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0D0" w14:textId="77777777" w:rsidR="006B4527" w:rsidRPr="00540E6E" w:rsidRDefault="00095939" w:rsidP="008925C8">
      <w:pPr>
        <w:pStyle w:val="Heading1"/>
        <w:tabs>
          <w:tab w:val="right" w:pos="9360"/>
        </w:tabs>
        <w:rPr>
          <w:color w:val="000000" w:themeColor="text1"/>
        </w:rPr>
      </w:pPr>
      <w:r w:rsidRPr="00540E6E">
        <w:rPr>
          <w:color w:val="000000" w:themeColor="text1"/>
        </w:rPr>
        <w:t>Deborah Ann (Frater) Cohen</w:t>
      </w:r>
      <w:r w:rsidR="006B4527" w:rsidRPr="00540E6E">
        <w:rPr>
          <w:color w:val="000000" w:themeColor="text1"/>
        </w:rPr>
        <w:t>, Ph.D.</w:t>
      </w:r>
      <w:r w:rsidRPr="00540E6E">
        <w:rPr>
          <w:color w:val="000000" w:themeColor="text1"/>
        </w:rPr>
        <w:t>, M.S.W.</w:t>
      </w:r>
    </w:p>
    <w:p w14:paraId="7F728414" w14:textId="77777777" w:rsidR="007403B9" w:rsidRPr="00540E6E" w:rsidRDefault="007403B9" w:rsidP="003D3F32">
      <w:pPr>
        <w:pStyle w:val="address"/>
        <w:tabs>
          <w:tab w:val="right" w:pos="9360"/>
        </w:tabs>
        <w:rPr>
          <w:color w:val="000000" w:themeColor="text1"/>
        </w:rPr>
      </w:pPr>
      <w:r w:rsidRPr="00540E6E">
        <w:rPr>
          <w:color w:val="000000" w:themeColor="text1"/>
        </w:rPr>
        <w:t xml:space="preserve">3600 Kissman Drive </w:t>
      </w:r>
    </w:p>
    <w:p w14:paraId="38278E57" w14:textId="0845F91D" w:rsidR="006B4527" w:rsidRPr="00540E6E" w:rsidRDefault="007403B9" w:rsidP="003D3F32">
      <w:pPr>
        <w:pStyle w:val="address"/>
        <w:tabs>
          <w:tab w:val="right" w:pos="9360"/>
        </w:tabs>
        <w:rPr>
          <w:color w:val="000000" w:themeColor="text1"/>
        </w:rPr>
      </w:pPr>
      <w:r w:rsidRPr="00540E6E">
        <w:rPr>
          <w:color w:val="000000" w:themeColor="text1"/>
        </w:rPr>
        <w:t>Austin, TX 78728</w:t>
      </w:r>
      <w:r w:rsidR="006B4527" w:rsidRPr="00540E6E">
        <w:rPr>
          <w:color w:val="000000" w:themeColor="text1"/>
        </w:rPr>
        <w:br/>
        <w:t>(</w:t>
      </w:r>
      <w:r w:rsidR="00095939" w:rsidRPr="00540E6E">
        <w:rPr>
          <w:color w:val="000000" w:themeColor="text1"/>
        </w:rPr>
        <w:t>51</w:t>
      </w:r>
      <w:r w:rsidRPr="00540E6E">
        <w:rPr>
          <w:color w:val="000000" w:themeColor="text1"/>
        </w:rPr>
        <w:t>3</w:t>
      </w:r>
      <w:r w:rsidR="006B4527" w:rsidRPr="00540E6E">
        <w:rPr>
          <w:color w:val="000000" w:themeColor="text1"/>
        </w:rPr>
        <w:t xml:space="preserve">) </w:t>
      </w:r>
      <w:r w:rsidRPr="00540E6E">
        <w:rPr>
          <w:color w:val="000000" w:themeColor="text1"/>
        </w:rPr>
        <w:t>504-6970</w:t>
      </w:r>
      <w:r w:rsidR="006B4527" w:rsidRPr="00540E6E">
        <w:rPr>
          <w:color w:val="000000" w:themeColor="text1"/>
        </w:rPr>
        <w:br/>
      </w:r>
      <w:r w:rsidR="00095939" w:rsidRPr="00540E6E">
        <w:rPr>
          <w:rFonts w:cs="Arial"/>
          <w:color w:val="000000" w:themeColor="text1"/>
        </w:rPr>
        <w:t>dacohen@austin.utexas.edu</w:t>
      </w:r>
    </w:p>
    <w:p w14:paraId="608C7493" w14:textId="77777777" w:rsidR="003E30A5" w:rsidRPr="00540E6E" w:rsidRDefault="003E30A5" w:rsidP="003D3F32">
      <w:pPr>
        <w:pBdr>
          <w:bottom w:val="single" w:sz="4" w:space="1" w:color="auto"/>
        </w:pBdr>
        <w:tabs>
          <w:tab w:val="right" w:pos="9360"/>
        </w:tabs>
        <w:rPr>
          <w:color w:val="000000" w:themeColor="text1"/>
        </w:rPr>
      </w:pPr>
    </w:p>
    <w:p w14:paraId="6C2CBA56" w14:textId="4DA6835B" w:rsidR="003D451C" w:rsidRPr="00540E6E" w:rsidRDefault="003D3F32" w:rsidP="003D3F32">
      <w:pPr>
        <w:pStyle w:val="NoSpacing"/>
        <w:tabs>
          <w:tab w:val="right" w:pos="9360"/>
        </w:tabs>
        <w:rPr>
          <w:rFonts w:ascii="Arial" w:hAnsi="Arial" w:cs="Arial"/>
          <w:color w:val="000000" w:themeColor="text1"/>
        </w:rPr>
      </w:pPr>
      <w:r w:rsidRPr="00540E6E">
        <w:rPr>
          <w:rFonts w:ascii="Arial" w:hAnsi="Arial" w:cs="Arial"/>
          <w:color w:val="000000" w:themeColor="text1"/>
        </w:rPr>
        <w:tab/>
      </w:r>
      <w:r w:rsidR="003D451C" w:rsidRPr="00540E6E">
        <w:rPr>
          <w:rFonts w:ascii="Arial" w:hAnsi="Arial" w:cs="Arial"/>
          <w:color w:val="000000" w:themeColor="text1"/>
        </w:rPr>
        <w:t xml:space="preserve">                  </w:t>
      </w:r>
    </w:p>
    <w:p w14:paraId="0AF569C2" w14:textId="77777777" w:rsidR="0023245D" w:rsidRPr="00540E6E" w:rsidRDefault="0085079D" w:rsidP="00D333BB">
      <w:pPr>
        <w:tabs>
          <w:tab w:val="right" w:pos="9360"/>
        </w:tabs>
        <w:spacing w:line="240" w:lineRule="auto"/>
        <w:rPr>
          <w:b/>
          <w:color w:val="000000" w:themeColor="text1"/>
          <w:sz w:val="24"/>
        </w:rPr>
      </w:pPr>
      <w:r w:rsidRPr="00540E6E">
        <w:rPr>
          <w:b/>
          <w:color w:val="000000" w:themeColor="text1"/>
          <w:sz w:val="24"/>
        </w:rPr>
        <w:t>Education</w:t>
      </w:r>
    </w:p>
    <w:p w14:paraId="03E6FC57" w14:textId="4ABCC611" w:rsidR="00A929C8" w:rsidRPr="00540E6E" w:rsidRDefault="00A929C8" w:rsidP="003D3F32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Ph.D., </w:t>
      </w:r>
      <w:r w:rsidR="00095939" w:rsidRPr="00540E6E">
        <w:rPr>
          <w:rFonts w:ascii="Arial" w:hAnsi="Arial" w:cs="Arial"/>
          <w:color w:val="000000" w:themeColor="text1"/>
          <w:sz w:val="20"/>
          <w:szCs w:val="20"/>
        </w:rPr>
        <w:t>Philosophy, Social Work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0730" w:rsidRPr="00540E6E">
        <w:rPr>
          <w:rFonts w:ascii="Arial" w:hAnsi="Arial" w:cs="Arial"/>
          <w:color w:val="000000" w:themeColor="text1"/>
          <w:sz w:val="20"/>
          <w:szCs w:val="20"/>
        </w:rPr>
        <w:t>University</w:t>
      </w:r>
      <w:r w:rsidR="00095939" w:rsidRPr="00540E6E">
        <w:rPr>
          <w:rFonts w:ascii="Arial" w:hAnsi="Arial" w:cs="Arial"/>
          <w:color w:val="000000" w:themeColor="text1"/>
          <w:sz w:val="20"/>
          <w:szCs w:val="20"/>
        </w:rPr>
        <w:t xml:space="preserve"> of Kentucky</w:t>
      </w:r>
      <w:r w:rsidR="00F80730" w:rsidRPr="00540E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74BFD" w:rsidRPr="00540E6E">
        <w:rPr>
          <w:rFonts w:ascii="Arial" w:hAnsi="Arial" w:cs="Arial"/>
          <w:color w:val="000000" w:themeColor="text1"/>
          <w:sz w:val="20"/>
          <w:szCs w:val="20"/>
        </w:rPr>
        <w:t>Lexington, KY</w:t>
      </w:r>
      <w:r w:rsidR="00764E47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F3C8B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518C1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3D3F32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A83E95" w:rsidRPr="00540E6E">
        <w:rPr>
          <w:rFonts w:ascii="Arial" w:hAnsi="Arial" w:cs="Arial"/>
          <w:color w:val="000000" w:themeColor="text1"/>
          <w:sz w:val="20"/>
          <w:szCs w:val="20"/>
        </w:rPr>
        <w:t>08/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11</w:t>
      </w:r>
      <w:r w:rsidR="001518C1" w:rsidRPr="00540E6E">
        <w:rPr>
          <w:rFonts w:ascii="Arial" w:hAnsi="Arial" w:cs="Arial"/>
          <w:color w:val="000000" w:themeColor="text1"/>
          <w:sz w:val="20"/>
          <w:szCs w:val="20"/>
        </w:rPr>
        <w:t xml:space="preserve"> to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05</w:t>
      </w:r>
      <w:r w:rsidR="001518C1" w:rsidRPr="00540E6E">
        <w:rPr>
          <w:rFonts w:ascii="Arial" w:hAnsi="Arial" w:cs="Arial"/>
          <w:color w:val="000000" w:themeColor="text1"/>
          <w:sz w:val="20"/>
          <w:szCs w:val="20"/>
        </w:rPr>
        <w:t>/</w:t>
      </w:r>
      <w:r w:rsidR="00095939" w:rsidRPr="00540E6E">
        <w:rPr>
          <w:rFonts w:ascii="Arial" w:hAnsi="Arial" w:cs="Arial"/>
          <w:color w:val="000000" w:themeColor="text1"/>
          <w:sz w:val="20"/>
          <w:szCs w:val="20"/>
        </w:rPr>
        <w:t>15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 xml:space="preserve">Thesis Title: </w:t>
      </w:r>
      <w:r w:rsidR="00095939"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Obtaining genuine family involvement: unpacking the system of care values and principles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540E6E">
        <w:rPr>
          <w:rFonts w:ascii="Arial" w:hAnsi="Arial" w:cs="Arial"/>
          <w:color w:val="000000" w:themeColor="text1"/>
          <w:sz w:val="20"/>
          <w:szCs w:val="20"/>
        </w:rPr>
        <w:t>Advisor:</w:t>
      </w:r>
      <w:r w:rsidR="00414757"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414757" w:rsidRPr="00540E6E">
        <w:rPr>
          <w:rStyle w:val="ui-provider"/>
          <w:rFonts w:ascii="Arial" w:hAnsi="Arial" w:cs="Arial"/>
          <w:color w:val="000000" w:themeColor="text1"/>
          <w:sz w:val="20"/>
          <w:szCs w:val="20"/>
        </w:rPr>
        <w:t>Carlton Craig, Ph.D.</w:t>
      </w:r>
    </w:p>
    <w:p w14:paraId="4F6B464F" w14:textId="6CA7DD40" w:rsidR="00A929C8" w:rsidRPr="00540E6E" w:rsidRDefault="00A929C8" w:rsidP="003D3F32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M.</w:t>
      </w:r>
      <w:r w:rsidR="00F74BFD" w:rsidRPr="00540E6E">
        <w:rPr>
          <w:rFonts w:ascii="Arial" w:hAnsi="Arial"/>
          <w:color w:val="000000" w:themeColor="text1"/>
          <w:sz w:val="20"/>
        </w:rPr>
        <w:t>S</w:t>
      </w:r>
      <w:r w:rsidRPr="00540E6E">
        <w:rPr>
          <w:rFonts w:ascii="Arial" w:hAnsi="Arial"/>
          <w:color w:val="000000" w:themeColor="text1"/>
          <w:sz w:val="20"/>
        </w:rPr>
        <w:t>.</w:t>
      </w:r>
      <w:r w:rsidR="00F74BFD" w:rsidRPr="00540E6E">
        <w:rPr>
          <w:rFonts w:ascii="Arial" w:hAnsi="Arial"/>
          <w:color w:val="000000" w:themeColor="text1"/>
          <w:sz w:val="20"/>
        </w:rPr>
        <w:t>W.</w:t>
      </w:r>
      <w:r w:rsidRPr="00540E6E">
        <w:rPr>
          <w:rFonts w:ascii="Arial" w:hAnsi="Arial"/>
          <w:color w:val="000000" w:themeColor="text1"/>
          <w:sz w:val="20"/>
        </w:rPr>
        <w:t>,</w:t>
      </w:r>
      <w:r w:rsidR="00F80730" w:rsidRPr="00540E6E">
        <w:rPr>
          <w:rFonts w:ascii="Arial" w:hAnsi="Arial"/>
          <w:color w:val="000000" w:themeColor="text1"/>
          <w:sz w:val="20"/>
        </w:rPr>
        <w:t xml:space="preserve"> University</w:t>
      </w:r>
      <w:r w:rsidR="00F74BFD" w:rsidRPr="00540E6E">
        <w:rPr>
          <w:rFonts w:ascii="Arial" w:hAnsi="Arial"/>
          <w:color w:val="000000" w:themeColor="text1"/>
          <w:sz w:val="20"/>
        </w:rPr>
        <w:t xml:space="preserve"> of Michigan, Ann Arbor, MI                      </w:t>
      </w:r>
      <w:r w:rsidR="00F41320" w:rsidRPr="00540E6E">
        <w:rPr>
          <w:rFonts w:ascii="Arial" w:hAnsi="Arial"/>
          <w:color w:val="000000" w:themeColor="text1"/>
          <w:sz w:val="20"/>
        </w:rPr>
        <w:t xml:space="preserve">    </w:t>
      </w:r>
      <w:r w:rsidR="003D3F32" w:rsidRPr="00540E6E">
        <w:rPr>
          <w:rFonts w:ascii="Arial" w:hAnsi="Arial"/>
          <w:color w:val="000000" w:themeColor="text1"/>
          <w:sz w:val="20"/>
        </w:rPr>
        <w:tab/>
      </w:r>
      <w:r w:rsidR="008C1C49" w:rsidRPr="00540E6E">
        <w:rPr>
          <w:rFonts w:ascii="Arial" w:hAnsi="Arial"/>
          <w:color w:val="000000" w:themeColor="text1"/>
          <w:sz w:val="20"/>
        </w:rPr>
        <w:t>08/07</w:t>
      </w:r>
      <w:r w:rsidR="00F41320" w:rsidRPr="00540E6E">
        <w:rPr>
          <w:rFonts w:ascii="Arial" w:hAnsi="Arial"/>
          <w:color w:val="000000" w:themeColor="text1"/>
          <w:sz w:val="20"/>
        </w:rPr>
        <w:t xml:space="preserve"> to </w:t>
      </w:r>
      <w:r w:rsidR="008C1C49" w:rsidRPr="00540E6E">
        <w:rPr>
          <w:rFonts w:ascii="Arial" w:hAnsi="Arial"/>
          <w:color w:val="000000" w:themeColor="text1"/>
          <w:sz w:val="20"/>
        </w:rPr>
        <w:t>12</w:t>
      </w:r>
      <w:r w:rsidR="00F41320" w:rsidRPr="00540E6E">
        <w:rPr>
          <w:rFonts w:ascii="Arial" w:hAnsi="Arial"/>
          <w:color w:val="000000" w:themeColor="text1"/>
          <w:sz w:val="20"/>
        </w:rPr>
        <w:t>/</w:t>
      </w:r>
      <w:r w:rsidR="00F74BFD" w:rsidRPr="00540E6E">
        <w:rPr>
          <w:rFonts w:ascii="Arial" w:hAnsi="Arial"/>
          <w:color w:val="000000" w:themeColor="text1"/>
          <w:sz w:val="20"/>
        </w:rPr>
        <w:t>08</w:t>
      </w:r>
    </w:p>
    <w:p w14:paraId="61752116" w14:textId="266FC65A" w:rsidR="00A929C8" w:rsidRPr="00540E6E" w:rsidRDefault="00A929C8" w:rsidP="003D3F32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B.A., </w:t>
      </w:r>
      <w:r w:rsidR="00F74BFD" w:rsidRPr="00540E6E">
        <w:rPr>
          <w:rFonts w:ascii="Arial" w:hAnsi="Arial"/>
          <w:color w:val="000000" w:themeColor="text1"/>
          <w:sz w:val="20"/>
        </w:rPr>
        <w:t>Psychology</w:t>
      </w:r>
      <w:r w:rsidR="008C1C49" w:rsidRPr="00540E6E">
        <w:rPr>
          <w:rFonts w:ascii="Arial" w:hAnsi="Arial"/>
          <w:color w:val="000000" w:themeColor="text1"/>
          <w:sz w:val="20"/>
        </w:rPr>
        <w:t xml:space="preserve">, </w:t>
      </w:r>
      <w:r w:rsidR="00F74BFD" w:rsidRPr="00540E6E">
        <w:rPr>
          <w:rFonts w:ascii="Arial" w:hAnsi="Arial"/>
          <w:color w:val="000000" w:themeColor="text1"/>
          <w:sz w:val="20"/>
        </w:rPr>
        <w:t>Bowling Green State University</w:t>
      </w:r>
      <w:r w:rsidR="00F80730" w:rsidRPr="00540E6E">
        <w:rPr>
          <w:rFonts w:ascii="Arial" w:hAnsi="Arial"/>
          <w:color w:val="000000" w:themeColor="text1"/>
          <w:sz w:val="20"/>
        </w:rPr>
        <w:t xml:space="preserve">, </w:t>
      </w:r>
      <w:r w:rsidR="00F74BFD" w:rsidRPr="00540E6E">
        <w:rPr>
          <w:rFonts w:ascii="Arial" w:hAnsi="Arial"/>
          <w:color w:val="000000" w:themeColor="text1"/>
          <w:sz w:val="20"/>
        </w:rPr>
        <w:t>Bowling Green, OH</w:t>
      </w:r>
      <w:proofErr w:type="gramStart"/>
      <w:r w:rsidR="003D3F32" w:rsidRPr="00540E6E">
        <w:rPr>
          <w:rFonts w:ascii="Arial" w:hAnsi="Arial"/>
          <w:color w:val="000000" w:themeColor="text1"/>
          <w:sz w:val="20"/>
        </w:rPr>
        <w:tab/>
      </w:r>
      <w:r w:rsidR="00414757" w:rsidRPr="00540E6E">
        <w:rPr>
          <w:rFonts w:ascii="Arial" w:hAnsi="Arial"/>
          <w:color w:val="000000" w:themeColor="text1"/>
          <w:sz w:val="20"/>
        </w:rPr>
        <w:t xml:space="preserve">  </w:t>
      </w:r>
      <w:r w:rsidR="00F74BFD" w:rsidRPr="00540E6E">
        <w:rPr>
          <w:rFonts w:ascii="Arial" w:hAnsi="Arial"/>
          <w:color w:val="000000" w:themeColor="text1"/>
          <w:sz w:val="20"/>
        </w:rPr>
        <w:t>08</w:t>
      </w:r>
      <w:proofErr w:type="gramEnd"/>
      <w:r w:rsidR="00F41320" w:rsidRPr="00540E6E">
        <w:rPr>
          <w:rFonts w:ascii="Arial" w:hAnsi="Arial"/>
          <w:color w:val="000000" w:themeColor="text1"/>
          <w:sz w:val="20"/>
        </w:rPr>
        <w:t>/</w:t>
      </w:r>
      <w:r w:rsidR="00F74BFD" w:rsidRPr="00540E6E">
        <w:rPr>
          <w:rFonts w:ascii="Arial" w:hAnsi="Arial"/>
          <w:color w:val="000000" w:themeColor="text1"/>
          <w:sz w:val="20"/>
        </w:rPr>
        <w:t>02</w:t>
      </w:r>
      <w:r w:rsidR="00F41320" w:rsidRPr="00540E6E">
        <w:rPr>
          <w:rFonts w:ascii="Arial" w:hAnsi="Arial"/>
          <w:color w:val="000000" w:themeColor="text1"/>
          <w:sz w:val="20"/>
        </w:rPr>
        <w:t xml:space="preserve"> to </w:t>
      </w:r>
      <w:r w:rsidR="008C1C49" w:rsidRPr="00540E6E">
        <w:rPr>
          <w:rFonts w:ascii="Arial" w:hAnsi="Arial"/>
          <w:color w:val="000000" w:themeColor="text1"/>
          <w:sz w:val="20"/>
        </w:rPr>
        <w:t>05</w:t>
      </w:r>
      <w:r w:rsidR="00F41320" w:rsidRPr="00540E6E">
        <w:rPr>
          <w:rFonts w:ascii="Arial" w:hAnsi="Arial"/>
          <w:color w:val="000000" w:themeColor="text1"/>
          <w:sz w:val="20"/>
        </w:rPr>
        <w:t>/</w:t>
      </w:r>
      <w:r w:rsidR="00F74BFD" w:rsidRPr="00540E6E">
        <w:rPr>
          <w:rFonts w:ascii="Arial" w:hAnsi="Arial"/>
          <w:color w:val="000000" w:themeColor="text1"/>
          <w:sz w:val="20"/>
        </w:rPr>
        <w:t>06</w:t>
      </w:r>
    </w:p>
    <w:p w14:paraId="0A1BA3FD" w14:textId="77777777" w:rsidR="0023245D" w:rsidRPr="00540E6E" w:rsidRDefault="0023245D" w:rsidP="00D333BB">
      <w:pPr>
        <w:tabs>
          <w:tab w:val="right" w:pos="9360"/>
        </w:tabs>
        <w:spacing w:line="240" w:lineRule="auto"/>
        <w:rPr>
          <w:b/>
          <w:color w:val="000000" w:themeColor="text1"/>
          <w:sz w:val="24"/>
        </w:rPr>
      </w:pPr>
      <w:r w:rsidRPr="00540E6E">
        <w:rPr>
          <w:b/>
          <w:color w:val="000000" w:themeColor="text1"/>
          <w:sz w:val="24"/>
        </w:rPr>
        <w:t>Academic and Leadership Appointments</w:t>
      </w:r>
    </w:p>
    <w:p w14:paraId="70CE1E2D" w14:textId="3001F633" w:rsidR="008E28F6" w:rsidRPr="00540E6E" w:rsidRDefault="008E28F6" w:rsidP="008E28F6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Associate Professor of Psychiatry</w:t>
      </w:r>
      <w:r w:rsidRPr="00540E6E">
        <w:rPr>
          <w:rFonts w:ascii="Arial" w:hAnsi="Arial"/>
          <w:color w:val="000000" w:themeColor="text1"/>
          <w:sz w:val="20"/>
        </w:rPr>
        <w:tab/>
        <w:t>9/24 to present</w:t>
      </w:r>
    </w:p>
    <w:p w14:paraId="2E6890FF" w14:textId="77777777" w:rsidR="008E28F6" w:rsidRPr="00540E6E" w:rsidRDefault="008E28F6" w:rsidP="008E28F6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Dell Medical School Department of Psychiatry, the University of Texas at Austin, Austin, TX   </w:t>
      </w:r>
    </w:p>
    <w:p w14:paraId="7C8F48CC" w14:textId="77777777" w:rsidR="008E28F6" w:rsidRPr="00540E6E" w:rsidRDefault="008E28F6" w:rsidP="008E28F6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2264A3B8" w14:textId="564ED40C" w:rsidR="008E28F6" w:rsidRPr="00540E6E" w:rsidRDefault="008E28F6" w:rsidP="008E28F6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Research Associate Professor</w:t>
      </w:r>
      <w:r w:rsidRPr="00540E6E">
        <w:rPr>
          <w:rFonts w:ascii="Arial" w:hAnsi="Arial"/>
          <w:color w:val="000000" w:themeColor="text1"/>
          <w:sz w:val="20"/>
        </w:rPr>
        <w:tab/>
        <w:t>9/24 to present</w:t>
      </w:r>
      <w:r w:rsidRPr="00540E6E">
        <w:rPr>
          <w:rFonts w:ascii="Arial" w:hAnsi="Arial"/>
          <w:color w:val="000000" w:themeColor="text1"/>
          <w:sz w:val="20"/>
        </w:rPr>
        <w:br/>
        <w:t>Steve Hicks School of Social Work, the University of Texas at Austin, Austin, TX</w:t>
      </w:r>
    </w:p>
    <w:p w14:paraId="5FA16BA1" w14:textId="77777777" w:rsidR="008E28F6" w:rsidRPr="00540E6E" w:rsidRDefault="008E28F6" w:rsidP="00273BCC">
      <w:pPr>
        <w:tabs>
          <w:tab w:val="right" w:pos="9360"/>
        </w:tabs>
        <w:spacing w:after="0" w:line="240" w:lineRule="auto"/>
        <w:rPr>
          <w:rFonts w:ascii="Arial" w:hAnsi="Arial"/>
          <w:i/>
          <w:iCs/>
          <w:color w:val="000000" w:themeColor="text1"/>
          <w:sz w:val="20"/>
        </w:rPr>
      </w:pPr>
    </w:p>
    <w:p w14:paraId="424213A2" w14:textId="09E98BB6" w:rsidR="00DF1C4F" w:rsidRPr="00540E6E" w:rsidRDefault="007F0937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 xml:space="preserve">Founder &amp; </w:t>
      </w:r>
      <w:r w:rsidR="00DF1C4F" w:rsidRPr="00540E6E">
        <w:rPr>
          <w:rFonts w:ascii="Arial" w:hAnsi="Arial"/>
          <w:i/>
          <w:iCs/>
          <w:color w:val="000000" w:themeColor="text1"/>
          <w:sz w:val="20"/>
        </w:rPr>
        <w:t>Executive Director, Amplify Center</w:t>
      </w:r>
      <w:r w:rsidR="00414757" w:rsidRPr="00540E6E">
        <w:rPr>
          <w:rFonts w:ascii="Arial" w:hAnsi="Arial"/>
          <w:color w:val="000000" w:themeColor="text1"/>
          <w:sz w:val="20"/>
        </w:rPr>
        <w:tab/>
        <w:t>08/22 to present</w:t>
      </w:r>
    </w:p>
    <w:p w14:paraId="5F855AE7" w14:textId="6AAC17FE" w:rsidR="00DF1C4F" w:rsidRPr="00540E6E" w:rsidRDefault="00DF1C4F" w:rsidP="00DF1C4F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Dell Medical School Department of Psychiatry, University of Texas at Austin, Austin, TX   </w:t>
      </w:r>
    </w:p>
    <w:p w14:paraId="6CFDCBEE" w14:textId="77777777" w:rsidR="00DF1C4F" w:rsidRPr="00540E6E" w:rsidRDefault="00DF1C4F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399D757D" w14:textId="05AC5D4B" w:rsidR="00DF1C4F" w:rsidRPr="00540E6E" w:rsidRDefault="00DF1C4F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Co-Director, Center for Youth Mental Health</w:t>
      </w:r>
      <w:r w:rsidRPr="00540E6E">
        <w:rPr>
          <w:rFonts w:ascii="Arial" w:hAnsi="Arial"/>
          <w:color w:val="000000" w:themeColor="text1"/>
          <w:sz w:val="20"/>
        </w:rPr>
        <w:t xml:space="preserve"> </w:t>
      </w:r>
      <w:r w:rsidRPr="00540E6E">
        <w:rPr>
          <w:rFonts w:ascii="Arial" w:hAnsi="Arial"/>
          <w:color w:val="000000" w:themeColor="text1"/>
          <w:sz w:val="20"/>
        </w:rPr>
        <w:tab/>
      </w:r>
      <w:r w:rsidR="00414757" w:rsidRPr="00540E6E">
        <w:rPr>
          <w:rFonts w:ascii="Arial" w:hAnsi="Arial"/>
          <w:color w:val="000000" w:themeColor="text1"/>
          <w:sz w:val="20"/>
        </w:rPr>
        <w:t xml:space="preserve">05/20 to </w:t>
      </w:r>
      <w:r w:rsidR="008E28F6" w:rsidRPr="00540E6E">
        <w:rPr>
          <w:rFonts w:ascii="Arial" w:hAnsi="Arial"/>
          <w:color w:val="000000" w:themeColor="text1"/>
          <w:sz w:val="20"/>
        </w:rPr>
        <w:t>present</w:t>
      </w:r>
    </w:p>
    <w:p w14:paraId="38BD1A9E" w14:textId="239C6CED" w:rsidR="00DF1C4F" w:rsidRPr="00540E6E" w:rsidRDefault="00DF1C4F" w:rsidP="00DF1C4F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Dell Medical School Department of Psychiatry, the University of Texas at Austin, Austin, TX   </w:t>
      </w:r>
    </w:p>
    <w:p w14:paraId="231BF073" w14:textId="77777777" w:rsidR="00DF1C4F" w:rsidRPr="00540E6E" w:rsidRDefault="00DF1C4F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2A769324" w14:textId="26D792AE" w:rsidR="00DD37D1" w:rsidRPr="00540E6E" w:rsidRDefault="00DD37D1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Assistant Professor of Psychiatry</w:t>
      </w:r>
      <w:r w:rsidR="00414757" w:rsidRPr="00540E6E">
        <w:rPr>
          <w:rFonts w:ascii="Arial" w:hAnsi="Arial"/>
          <w:color w:val="000000" w:themeColor="text1"/>
          <w:sz w:val="20"/>
        </w:rPr>
        <w:tab/>
        <w:t xml:space="preserve">05/20 to </w:t>
      </w:r>
      <w:r w:rsidR="008E28F6" w:rsidRPr="00540E6E">
        <w:rPr>
          <w:rFonts w:ascii="Arial" w:hAnsi="Arial"/>
          <w:color w:val="000000" w:themeColor="text1"/>
          <w:sz w:val="20"/>
        </w:rPr>
        <w:t>08/24</w:t>
      </w:r>
    </w:p>
    <w:p w14:paraId="57843BC7" w14:textId="22CECC92" w:rsidR="00DD37D1" w:rsidRPr="00540E6E" w:rsidRDefault="00DD37D1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Dell Medical School Department of Psychiatry, </w:t>
      </w:r>
      <w:r w:rsidR="00DF1C4F" w:rsidRPr="00540E6E">
        <w:rPr>
          <w:rFonts w:ascii="Arial" w:hAnsi="Arial"/>
          <w:color w:val="000000" w:themeColor="text1"/>
          <w:sz w:val="20"/>
        </w:rPr>
        <w:t xml:space="preserve">the </w:t>
      </w:r>
      <w:r w:rsidRPr="00540E6E">
        <w:rPr>
          <w:rFonts w:ascii="Arial" w:hAnsi="Arial"/>
          <w:color w:val="000000" w:themeColor="text1"/>
          <w:sz w:val="20"/>
        </w:rPr>
        <w:t xml:space="preserve">University of Texas at Austin, Austin, TX   </w:t>
      </w:r>
    </w:p>
    <w:p w14:paraId="697F04D2" w14:textId="77777777" w:rsidR="007403B9" w:rsidRPr="00540E6E" w:rsidRDefault="007403B9" w:rsidP="00273BCC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616EDB21" w14:textId="37464A2B" w:rsidR="00A929C8" w:rsidRPr="00540E6E" w:rsidRDefault="003D3F32" w:rsidP="003D3F32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Research Assistant</w:t>
      </w:r>
      <w:r w:rsidR="005F3C8B" w:rsidRPr="00540E6E">
        <w:rPr>
          <w:rFonts w:ascii="Arial" w:hAnsi="Arial"/>
          <w:i/>
          <w:iCs/>
          <w:color w:val="000000" w:themeColor="text1"/>
          <w:sz w:val="20"/>
        </w:rPr>
        <w:t xml:space="preserve"> Professor                                                     </w:t>
      </w:r>
      <w:r w:rsidR="001518C1" w:rsidRPr="00540E6E">
        <w:rPr>
          <w:rFonts w:ascii="Arial" w:hAnsi="Arial"/>
          <w:i/>
          <w:iCs/>
          <w:color w:val="000000" w:themeColor="text1"/>
          <w:sz w:val="20"/>
        </w:rPr>
        <w:t xml:space="preserve">                   </w:t>
      </w:r>
      <w:r w:rsidR="0072087E" w:rsidRPr="00540E6E">
        <w:rPr>
          <w:rFonts w:ascii="Arial" w:hAnsi="Arial"/>
          <w:i/>
          <w:iCs/>
          <w:color w:val="000000" w:themeColor="text1"/>
          <w:sz w:val="20"/>
        </w:rPr>
        <w:t xml:space="preserve">   </w:t>
      </w:r>
      <w:r w:rsidRPr="00540E6E">
        <w:rPr>
          <w:rFonts w:ascii="Arial" w:hAnsi="Arial"/>
          <w:color w:val="000000" w:themeColor="text1"/>
          <w:sz w:val="20"/>
        </w:rPr>
        <w:tab/>
      </w:r>
      <w:r w:rsidR="005D424A" w:rsidRPr="00540E6E">
        <w:rPr>
          <w:rFonts w:ascii="Arial" w:hAnsi="Arial"/>
          <w:color w:val="000000" w:themeColor="text1"/>
          <w:sz w:val="20"/>
        </w:rPr>
        <w:t>01</w:t>
      </w:r>
      <w:r w:rsidR="00C637FA" w:rsidRPr="00540E6E">
        <w:rPr>
          <w:rFonts w:ascii="Arial" w:hAnsi="Arial"/>
          <w:color w:val="000000" w:themeColor="text1"/>
          <w:sz w:val="20"/>
        </w:rPr>
        <w:t>/</w:t>
      </w:r>
      <w:r w:rsidRPr="00540E6E">
        <w:rPr>
          <w:rFonts w:ascii="Arial" w:hAnsi="Arial"/>
          <w:color w:val="000000" w:themeColor="text1"/>
          <w:sz w:val="20"/>
        </w:rPr>
        <w:t>17</w:t>
      </w:r>
      <w:r w:rsidR="0072087E" w:rsidRPr="00540E6E">
        <w:rPr>
          <w:rFonts w:ascii="Arial" w:hAnsi="Arial"/>
          <w:color w:val="000000" w:themeColor="text1"/>
          <w:sz w:val="20"/>
        </w:rPr>
        <w:t xml:space="preserve"> to</w:t>
      </w:r>
      <w:r w:rsidR="00DD5B36" w:rsidRPr="00540E6E">
        <w:rPr>
          <w:rFonts w:ascii="Arial" w:hAnsi="Arial"/>
          <w:color w:val="000000" w:themeColor="text1"/>
          <w:sz w:val="20"/>
        </w:rPr>
        <w:t xml:space="preserve"> </w:t>
      </w:r>
      <w:r w:rsidR="008E28F6" w:rsidRPr="00540E6E">
        <w:rPr>
          <w:rFonts w:ascii="Arial" w:hAnsi="Arial"/>
          <w:color w:val="000000" w:themeColor="text1"/>
          <w:sz w:val="20"/>
        </w:rPr>
        <w:t>08/24</w:t>
      </w:r>
      <w:r w:rsidR="00A929C8" w:rsidRPr="00540E6E">
        <w:rPr>
          <w:rFonts w:ascii="Arial" w:hAnsi="Arial"/>
          <w:color w:val="000000" w:themeColor="text1"/>
          <w:sz w:val="20"/>
        </w:rPr>
        <w:br/>
      </w:r>
      <w:r w:rsidRPr="00540E6E">
        <w:rPr>
          <w:rFonts w:ascii="Arial" w:hAnsi="Arial"/>
          <w:color w:val="000000" w:themeColor="text1"/>
          <w:sz w:val="20"/>
        </w:rPr>
        <w:t>Steve Hicks School of Social Work</w:t>
      </w:r>
      <w:r w:rsidR="00A929C8" w:rsidRPr="00540E6E">
        <w:rPr>
          <w:rFonts w:ascii="Arial" w:hAnsi="Arial"/>
          <w:color w:val="000000" w:themeColor="text1"/>
          <w:sz w:val="20"/>
        </w:rPr>
        <w:t xml:space="preserve">, </w:t>
      </w:r>
      <w:r w:rsidR="00DF1C4F" w:rsidRPr="00540E6E">
        <w:rPr>
          <w:rFonts w:ascii="Arial" w:hAnsi="Arial"/>
          <w:color w:val="000000" w:themeColor="text1"/>
          <w:sz w:val="20"/>
        </w:rPr>
        <w:t xml:space="preserve">the </w:t>
      </w:r>
      <w:r w:rsidR="00A929C8" w:rsidRPr="00540E6E">
        <w:rPr>
          <w:rFonts w:ascii="Arial" w:hAnsi="Arial"/>
          <w:color w:val="000000" w:themeColor="text1"/>
          <w:sz w:val="20"/>
        </w:rPr>
        <w:t>University</w:t>
      </w:r>
      <w:r w:rsidRPr="00540E6E">
        <w:rPr>
          <w:rFonts w:ascii="Arial" w:hAnsi="Arial"/>
          <w:color w:val="000000" w:themeColor="text1"/>
          <w:sz w:val="20"/>
        </w:rPr>
        <w:t xml:space="preserve"> of Texas at Austin</w:t>
      </w:r>
      <w:r w:rsidR="00A929C8" w:rsidRPr="00540E6E">
        <w:rPr>
          <w:rFonts w:ascii="Arial" w:hAnsi="Arial"/>
          <w:color w:val="000000" w:themeColor="text1"/>
          <w:sz w:val="20"/>
        </w:rPr>
        <w:t xml:space="preserve">, </w:t>
      </w:r>
      <w:r w:rsidRPr="00540E6E">
        <w:rPr>
          <w:rFonts w:ascii="Arial" w:hAnsi="Arial"/>
          <w:color w:val="000000" w:themeColor="text1"/>
          <w:sz w:val="20"/>
        </w:rPr>
        <w:t>Austin, TX</w:t>
      </w:r>
    </w:p>
    <w:p w14:paraId="52449FC3" w14:textId="108CD4AC" w:rsidR="00A929C8" w:rsidRPr="00540E6E" w:rsidRDefault="003D3F32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 xml:space="preserve">Adjunct </w:t>
      </w:r>
      <w:r w:rsidR="005F3C8B" w:rsidRPr="00540E6E">
        <w:rPr>
          <w:rFonts w:ascii="Arial" w:hAnsi="Arial"/>
          <w:i/>
          <w:iCs/>
          <w:color w:val="000000" w:themeColor="text1"/>
          <w:sz w:val="20"/>
        </w:rPr>
        <w:t>Assistant Professor</w:t>
      </w:r>
      <w:r w:rsidR="005F3C8B" w:rsidRPr="00540E6E">
        <w:rPr>
          <w:rFonts w:ascii="Arial" w:hAnsi="Arial"/>
          <w:color w:val="000000" w:themeColor="text1"/>
          <w:sz w:val="20"/>
        </w:rPr>
        <w:t xml:space="preserve">                                 </w:t>
      </w:r>
      <w:r w:rsidR="00E61F45" w:rsidRPr="00540E6E">
        <w:rPr>
          <w:rFonts w:ascii="Arial" w:hAnsi="Arial"/>
          <w:color w:val="000000" w:themeColor="text1"/>
          <w:sz w:val="20"/>
        </w:rPr>
        <w:t xml:space="preserve">       </w:t>
      </w:r>
      <w:r w:rsidR="0072087E" w:rsidRPr="00540E6E">
        <w:rPr>
          <w:rFonts w:ascii="Arial" w:hAnsi="Arial"/>
          <w:color w:val="000000" w:themeColor="text1"/>
          <w:sz w:val="20"/>
        </w:rPr>
        <w:t xml:space="preserve">               </w:t>
      </w:r>
      <w:r w:rsidR="005F3C8B" w:rsidRPr="00540E6E">
        <w:rPr>
          <w:rFonts w:ascii="Arial" w:hAnsi="Arial"/>
          <w:color w:val="000000" w:themeColor="text1"/>
          <w:sz w:val="20"/>
        </w:rPr>
        <w:t xml:space="preserve"> </w:t>
      </w:r>
      <w:r w:rsidR="00E61F45" w:rsidRPr="00540E6E">
        <w:rPr>
          <w:rFonts w:ascii="Arial" w:hAnsi="Arial"/>
          <w:color w:val="000000" w:themeColor="text1"/>
          <w:sz w:val="20"/>
        </w:rPr>
        <w:tab/>
      </w:r>
      <w:r w:rsidR="008C1C49" w:rsidRPr="00540E6E">
        <w:rPr>
          <w:rFonts w:ascii="Arial" w:hAnsi="Arial"/>
          <w:color w:val="000000" w:themeColor="text1"/>
          <w:sz w:val="20"/>
        </w:rPr>
        <w:t>08</w:t>
      </w:r>
      <w:r w:rsidR="0072087E" w:rsidRPr="00540E6E">
        <w:rPr>
          <w:rFonts w:ascii="Arial" w:hAnsi="Arial"/>
          <w:color w:val="000000" w:themeColor="text1"/>
          <w:sz w:val="20"/>
        </w:rPr>
        <w:t>/</w:t>
      </w:r>
      <w:r w:rsidR="00E61F45" w:rsidRPr="00540E6E">
        <w:rPr>
          <w:rFonts w:ascii="Arial" w:hAnsi="Arial"/>
          <w:color w:val="000000" w:themeColor="text1"/>
          <w:sz w:val="20"/>
        </w:rPr>
        <w:t>15</w:t>
      </w:r>
      <w:r w:rsidR="0072087E" w:rsidRPr="00540E6E">
        <w:rPr>
          <w:rFonts w:ascii="Arial" w:hAnsi="Arial"/>
          <w:color w:val="000000" w:themeColor="text1"/>
          <w:sz w:val="20"/>
        </w:rPr>
        <w:t xml:space="preserve"> to </w:t>
      </w:r>
      <w:r w:rsidR="00E61F45" w:rsidRPr="00540E6E">
        <w:rPr>
          <w:rFonts w:ascii="Arial" w:hAnsi="Arial"/>
          <w:color w:val="000000" w:themeColor="text1"/>
          <w:sz w:val="20"/>
        </w:rPr>
        <w:t>present</w:t>
      </w:r>
      <w:r w:rsidR="00A929C8" w:rsidRPr="00540E6E">
        <w:rPr>
          <w:rFonts w:ascii="Arial" w:hAnsi="Arial"/>
          <w:color w:val="000000" w:themeColor="text1"/>
          <w:sz w:val="20"/>
        </w:rPr>
        <w:br/>
      </w:r>
      <w:r w:rsidR="00E61F45" w:rsidRPr="00540E6E">
        <w:rPr>
          <w:rFonts w:ascii="Arial" w:hAnsi="Arial"/>
          <w:color w:val="000000" w:themeColor="text1"/>
          <w:sz w:val="20"/>
        </w:rPr>
        <w:t xml:space="preserve">Steve Hicks School of Social Work, </w:t>
      </w:r>
      <w:r w:rsidR="00DF1C4F" w:rsidRPr="00540E6E">
        <w:rPr>
          <w:rFonts w:ascii="Arial" w:hAnsi="Arial"/>
          <w:color w:val="000000" w:themeColor="text1"/>
          <w:sz w:val="20"/>
        </w:rPr>
        <w:t xml:space="preserve">the </w:t>
      </w:r>
      <w:r w:rsidR="00E61F45" w:rsidRPr="00540E6E">
        <w:rPr>
          <w:rFonts w:ascii="Arial" w:hAnsi="Arial"/>
          <w:color w:val="000000" w:themeColor="text1"/>
          <w:sz w:val="20"/>
        </w:rPr>
        <w:t>University of Texas at Austin, Austin, TX</w:t>
      </w:r>
    </w:p>
    <w:p w14:paraId="3E8A5FD3" w14:textId="77777777" w:rsidR="00414757" w:rsidRPr="00540E6E" w:rsidRDefault="00414757" w:rsidP="00414757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Courtesy Faculty</w:t>
      </w:r>
      <w:r w:rsidRPr="00540E6E">
        <w:rPr>
          <w:rFonts w:ascii="Arial" w:hAnsi="Arial"/>
          <w:color w:val="000000" w:themeColor="text1"/>
          <w:sz w:val="20"/>
        </w:rPr>
        <w:tab/>
        <w:t>08/17 to 05/20</w:t>
      </w:r>
    </w:p>
    <w:p w14:paraId="4388613E" w14:textId="62075440" w:rsidR="00414757" w:rsidRPr="00540E6E" w:rsidRDefault="00414757" w:rsidP="00414757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Dell Medical School Department of Psychiatry, the University of Texas at Austin, Austin, TX   </w:t>
      </w:r>
    </w:p>
    <w:p w14:paraId="53C24507" w14:textId="77777777" w:rsidR="00414757" w:rsidRPr="00540E6E" w:rsidRDefault="00414757" w:rsidP="00414757">
      <w:pPr>
        <w:tabs>
          <w:tab w:val="right" w:pos="9360"/>
        </w:tabs>
        <w:spacing w:after="0" w:line="240" w:lineRule="auto"/>
        <w:rPr>
          <w:rFonts w:ascii="Arial" w:hAnsi="Arial"/>
          <w:color w:val="000000" w:themeColor="text1"/>
          <w:sz w:val="20"/>
        </w:rPr>
      </w:pPr>
    </w:p>
    <w:p w14:paraId="2DB1EBDC" w14:textId="37D362F7" w:rsidR="00E61F45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 xml:space="preserve">Research Associate                                                                           </w:t>
      </w:r>
      <w:r w:rsidRPr="00540E6E">
        <w:rPr>
          <w:rFonts w:ascii="Arial" w:hAnsi="Arial"/>
          <w:color w:val="000000" w:themeColor="text1"/>
          <w:sz w:val="20"/>
        </w:rPr>
        <w:tab/>
      </w:r>
      <w:r w:rsidR="008C1C49" w:rsidRPr="00540E6E">
        <w:rPr>
          <w:rFonts w:ascii="Arial" w:hAnsi="Arial"/>
          <w:color w:val="000000" w:themeColor="text1"/>
          <w:sz w:val="20"/>
        </w:rPr>
        <w:t>04</w:t>
      </w:r>
      <w:r w:rsidRPr="00540E6E">
        <w:rPr>
          <w:rFonts w:ascii="Arial" w:hAnsi="Arial"/>
          <w:color w:val="000000" w:themeColor="text1"/>
          <w:sz w:val="20"/>
        </w:rPr>
        <w:t xml:space="preserve">/15 to </w:t>
      </w:r>
      <w:r w:rsidR="008C1C49" w:rsidRPr="00540E6E">
        <w:rPr>
          <w:rFonts w:ascii="Arial" w:hAnsi="Arial"/>
          <w:color w:val="000000" w:themeColor="text1"/>
          <w:sz w:val="20"/>
        </w:rPr>
        <w:t>01</w:t>
      </w:r>
      <w:r w:rsidRPr="00540E6E">
        <w:rPr>
          <w:rFonts w:ascii="Arial" w:hAnsi="Arial"/>
          <w:color w:val="000000" w:themeColor="text1"/>
          <w:sz w:val="20"/>
        </w:rPr>
        <w:t>/17</w:t>
      </w:r>
      <w:r w:rsidRPr="00540E6E">
        <w:rPr>
          <w:rFonts w:ascii="Arial" w:hAnsi="Arial"/>
          <w:color w:val="000000" w:themeColor="text1"/>
          <w:sz w:val="20"/>
        </w:rPr>
        <w:br/>
        <w:t xml:space="preserve">Steve Hicks School of Social Work, </w:t>
      </w:r>
      <w:r w:rsidR="00DF1C4F" w:rsidRPr="00540E6E">
        <w:rPr>
          <w:rFonts w:ascii="Arial" w:hAnsi="Arial"/>
          <w:color w:val="000000" w:themeColor="text1"/>
          <w:sz w:val="20"/>
        </w:rPr>
        <w:t xml:space="preserve">the </w:t>
      </w:r>
      <w:r w:rsidRPr="00540E6E">
        <w:rPr>
          <w:rFonts w:ascii="Arial" w:hAnsi="Arial"/>
          <w:color w:val="000000" w:themeColor="text1"/>
          <w:sz w:val="20"/>
        </w:rPr>
        <w:t>University of Texas at Austin, Austin, TX</w:t>
      </w:r>
    </w:p>
    <w:p w14:paraId="1DB21F9B" w14:textId="2DF88049" w:rsidR="00E61F45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Social Sciences/Humanities Research Associate IV</w:t>
      </w:r>
      <w:r w:rsidRPr="00540E6E">
        <w:rPr>
          <w:rFonts w:ascii="Arial" w:hAnsi="Arial"/>
          <w:color w:val="000000" w:themeColor="text1"/>
          <w:sz w:val="20"/>
        </w:rPr>
        <w:tab/>
      </w:r>
      <w:r w:rsidR="00AF750C" w:rsidRPr="00540E6E">
        <w:rPr>
          <w:rFonts w:ascii="Arial" w:hAnsi="Arial"/>
          <w:color w:val="000000" w:themeColor="text1"/>
          <w:sz w:val="20"/>
        </w:rPr>
        <w:t>08</w:t>
      </w:r>
      <w:r w:rsidRPr="00540E6E">
        <w:rPr>
          <w:rFonts w:ascii="Arial" w:hAnsi="Arial"/>
          <w:color w:val="000000" w:themeColor="text1"/>
          <w:sz w:val="20"/>
        </w:rPr>
        <w:t xml:space="preserve">/13 to </w:t>
      </w:r>
      <w:r w:rsidR="008C1C49" w:rsidRPr="00540E6E">
        <w:rPr>
          <w:rFonts w:ascii="Arial" w:hAnsi="Arial"/>
          <w:color w:val="000000" w:themeColor="text1"/>
          <w:sz w:val="20"/>
        </w:rPr>
        <w:t>04</w:t>
      </w:r>
      <w:r w:rsidRPr="00540E6E">
        <w:rPr>
          <w:rFonts w:ascii="Arial" w:hAnsi="Arial"/>
          <w:color w:val="000000" w:themeColor="text1"/>
          <w:sz w:val="20"/>
        </w:rPr>
        <w:t>/15</w:t>
      </w:r>
      <w:r w:rsidRPr="00540E6E">
        <w:rPr>
          <w:rFonts w:ascii="Arial" w:hAnsi="Arial"/>
          <w:color w:val="000000" w:themeColor="text1"/>
          <w:sz w:val="20"/>
        </w:rPr>
        <w:br/>
        <w:t xml:space="preserve">Steve Hicks School of Social Work, </w:t>
      </w:r>
      <w:r w:rsidR="00DF1C4F" w:rsidRPr="00540E6E">
        <w:rPr>
          <w:rFonts w:ascii="Arial" w:hAnsi="Arial"/>
          <w:color w:val="000000" w:themeColor="text1"/>
          <w:sz w:val="20"/>
        </w:rPr>
        <w:t xml:space="preserve">the </w:t>
      </w:r>
      <w:r w:rsidRPr="00540E6E">
        <w:rPr>
          <w:rFonts w:ascii="Arial" w:hAnsi="Arial"/>
          <w:color w:val="000000" w:themeColor="text1"/>
          <w:sz w:val="20"/>
        </w:rPr>
        <w:t>University of Texas at Austin, Austin, TX</w:t>
      </w:r>
    </w:p>
    <w:p w14:paraId="403D1405" w14:textId="16B7F62E" w:rsidR="00E61F45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i/>
          <w:iCs/>
          <w:color w:val="000000" w:themeColor="text1"/>
          <w:sz w:val="20"/>
        </w:rPr>
        <w:t>Instructor</w:t>
      </w:r>
      <w:r w:rsidRPr="00540E6E">
        <w:rPr>
          <w:rFonts w:ascii="Arial" w:hAnsi="Arial"/>
          <w:color w:val="000000" w:themeColor="text1"/>
          <w:sz w:val="20"/>
        </w:rPr>
        <w:tab/>
      </w:r>
      <w:r w:rsidR="008C1C49" w:rsidRPr="00540E6E">
        <w:rPr>
          <w:rFonts w:ascii="Arial" w:hAnsi="Arial"/>
          <w:color w:val="000000" w:themeColor="text1"/>
          <w:sz w:val="20"/>
        </w:rPr>
        <w:t>08</w:t>
      </w:r>
      <w:r w:rsidRPr="00540E6E">
        <w:rPr>
          <w:rFonts w:ascii="Arial" w:hAnsi="Arial"/>
          <w:color w:val="000000" w:themeColor="text1"/>
          <w:sz w:val="20"/>
        </w:rPr>
        <w:t>/1</w:t>
      </w:r>
      <w:r w:rsidR="008C1C49" w:rsidRPr="00540E6E">
        <w:rPr>
          <w:rFonts w:ascii="Arial" w:hAnsi="Arial"/>
          <w:color w:val="000000" w:themeColor="text1"/>
          <w:sz w:val="20"/>
        </w:rPr>
        <w:t>1 to 05</w:t>
      </w:r>
      <w:r w:rsidRPr="00540E6E">
        <w:rPr>
          <w:rFonts w:ascii="Arial" w:hAnsi="Arial"/>
          <w:color w:val="000000" w:themeColor="text1"/>
          <w:sz w:val="20"/>
        </w:rPr>
        <w:t>/</w:t>
      </w:r>
      <w:r w:rsidR="008C1C49" w:rsidRPr="00540E6E">
        <w:rPr>
          <w:rFonts w:ascii="Arial" w:hAnsi="Arial"/>
          <w:color w:val="000000" w:themeColor="text1"/>
          <w:sz w:val="20"/>
        </w:rPr>
        <w:t>13</w:t>
      </w:r>
      <w:r w:rsidRPr="00540E6E">
        <w:rPr>
          <w:rFonts w:ascii="Arial" w:hAnsi="Arial"/>
          <w:color w:val="000000" w:themeColor="text1"/>
          <w:sz w:val="20"/>
        </w:rPr>
        <w:br/>
        <w:t>College of Social Work, University of Kentucky, Lexington, KY</w:t>
      </w:r>
    </w:p>
    <w:p w14:paraId="0235C8FB" w14:textId="3A9B136F" w:rsidR="0023245D" w:rsidRPr="00540E6E" w:rsidRDefault="00414757" w:rsidP="00D333BB">
      <w:pPr>
        <w:tabs>
          <w:tab w:val="right" w:pos="9360"/>
        </w:tabs>
        <w:spacing w:line="240" w:lineRule="auto"/>
        <w:rPr>
          <w:b/>
          <w:color w:val="000000" w:themeColor="text1"/>
          <w:sz w:val="24"/>
        </w:rPr>
      </w:pPr>
      <w:r w:rsidRPr="00540E6E">
        <w:rPr>
          <w:b/>
          <w:color w:val="000000" w:themeColor="text1"/>
          <w:sz w:val="24"/>
        </w:rPr>
        <w:t>Other Employment</w:t>
      </w:r>
    </w:p>
    <w:p w14:paraId="646BEB65" w14:textId="2F922EC8" w:rsidR="00A929C8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lastRenderedPageBreak/>
        <w:t>Director of Evaluation, Community Mental Health Center, Inc., Lawrenceburg, IN</w:t>
      </w:r>
      <w:r w:rsidRPr="00540E6E">
        <w:rPr>
          <w:rFonts w:ascii="Arial" w:hAnsi="Arial"/>
          <w:color w:val="000000" w:themeColor="text1"/>
          <w:sz w:val="20"/>
        </w:rPr>
        <w:tab/>
      </w:r>
      <w:r w:rsidR="00AF750C" w:rsidRPr="00540E6E">
        <w:rPr>
          <w:rFonts w:ascii="Arial" w:hAnsi="Arial"/>
          <w:color w:val="000000" w:themeColor="text1"/>
          <w:sz w:val="20"/>
        </w:rPr>
        <w:t>01</w:t>
      </w:r>
      <w:r w:rsidR="0072087E" w:rsidRPr="00540E6E">
        <w:rPr>
          <w:rFonts w:ascii="Arial" w:hAnsi="Arial"/>
          <w:color w:val="000000" w:themeColor="text1"/>
          <w:sz w:val="20"/>
        </w:rPr>
        <w:t>/</w:t>
      </w:r>
      <w:r w:rsidRPr="00540E6E">
        <w:rPr>
          <w:rFonts w:ascii="Arial" w:hAnsi="Arial"/>
          <w:color w:val="000000" w:themeColor="text1"/>
          <w:sz w:val="20"/>
        </w:rPr>
        <w:t>09</w:t>
      </w:r>
      <w:r w:rsidR="0072087E" w:rsidRPr="00540E6E">
        <w:rPr>
          <w:rFonts w:ascii="Arial" w:hAnsi="Arial"/>
          <w:color w:val="000000" w:themeColor="text1"/>
          <w:sz w:val="20"/>
        </w:rPr>
        <w:t xml:space="preserve"> to </w:t>
      </w:r>
      <w:r w:rsidR="00AF750C" w:rsidRPr="00540E6E">
        <w:rPr>
          <w:rFonts w:ascii="Arial" w:hAnsi="Arial"/>
          <w:color w:val="000000" w:themeColor="text1"/>
          <w:sz w:val="20"/>
        </w:rPr>
        <w:t>08</w:t>
      </w:r>
      <w:r w:rsidR="0072087E" w:rsidRPr="00540E6E">
        <w:rPr>
          <w:rFonts w:ascii="Arial" w:hAnsi="Arial"/>
          <w:color w:val="000000" w:themeColor="text1"/>
          <w:sz w:val="20"/>
        </w:rPr>
        <w:t>/</w:t>
      </w:r>
      <w:r w:rsidRPr="00540E6E">
        <w:rPr>
          <w:rFonts w:ascii="Arial" w:hAnsi="Arial"/>
          <w:color w:val="000000" w:themeColor="text1"/>
          <w:sz w:val="20"/>
        </w:rPr>
        <w:t>13</w:t>
      </w:r>
    </w:p>
    <w:p w14:paraId="1B3273F6" w14:textId="19E6B73F" w:rsidR="00E61F45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Evaluation Intern, Starfish Family Services, Inkster, MI</w:t>
      </w:r>
      <w:r w:rsidRPr="00540E6E">
        <w:rPr>
          <w:rFonts w:ascii="Arial" w:hAnsi="Arial"/>
          <w:color w:val="000000" w:themeColor="text1"/>
          <w:sz w:val="20"/>
        </w:rPr>
        <w:tab/>
      </w:r>
      <w:r w:rsidR="00AF750C" w:rsidRPr="00540E6E">
        <w:rPr>
          <w:rFonts w:ascii="Arial" w:hAnsi="Arial"/>
          <w:color w:val="000000" w:themeColor="text1"/>
          <w:sz w:val="20"/>
        </w:rPr>
        <w:t>01</w:t>
      </w:r>
      <w:r w:rsidRPr="00540E6E">
        <w:rPr>
          <w:rFonts w:ascii="Arial" w:hAnsi="Arial"/>
          <w:color w:val="000000" w:themeColor="text1"/>
          <w:sz w:val="20"/>
        </w:rPr>
        <w:t xml:space="preserve">/08 to </w:t>
      </w:r>
      <w:r w:rsidR="00AF750C" w:rsidRPr="00540E6E">
        <w:rPr>
          <w:rFonts w:ascii="Arial" w:hAnsi="Arial"/>
          <w:color w:val="000000" w:themeColor="text1"/>
          <w:sz w:val="20"/>
        </w:rPr>
        <w:t>12</w:t>
      </w:r>
      <w:r w:rsidRPr="00540E6E">
        <w:rPr>
          <w:rFonts w:ascii="Arial" w:hAnsi="Arial"/>
          <w:color w:val="000000" w:themeColor="text1"/>
          <w:sz w:val="20"/>
        </w:rPr>
        <w:t>/08</w:t>
      </w:r>
    </w:p>
    <w:p w14:paraId="79976EEB" w14:textId="16325D3B" w:rsidR="00E61F45" w:rsidRPr="00540E6E" w:rsidRDefault="00E61F45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Community Support Provider, Harbor Behavioral Healthcare, Toledo, OH</w:t>
      </w:r>
      <w:r w:rsidRPr="00540E6E">
        <w:rPr>
          <w:rFonts w:ascii="Arial" w:hAnsi="Arial"/>
          <w:color w:val="000000" w:themeColor="text1"/>
          <w:sz w:val="20"/>
        </w:rPr>
        <w:tab/>
      </w:r>
      <w:r w:rsidR="00AF750C" w:rsidRPr="00540E6E">
        <w:rPr>
          <w:rFonts w:ascii="Arial" w:hAnsi="Arial"/>
          <w:color w:val="000000" w:themeColor="text1"/>
          <w:sz w:val="20"/>
        </w:rPr>
        <w:t>11</w:t>
      </w:r>
      <w:r w:rsidRPr="00540E6E">
        <w:rPr>
          <w:rFonts w:ascii="Arial" w:hAnsi="Arial"/>
          <w:color w:val="000000" w:themeColor="text1"/>
          <w:sz w:val="20"/>
        </w:rPr>
        <w:t>/0</w:t>
      </w:r>
      <w:r w:rsidR="00512DC2" w:rsidRPr="00540E6E">
        <w:rPr>
          <w:rFonts w:ascii="Arial" w:hAnsi="Arial"/>
          <w:color w:val="000000" w:themeColor="text1"/>
          <w:sz w:val="20"/>
        </w:rPr>
        <w:t>6</w:t>
      </w:r>
      <w:r w:rsidRPr="00540E6E">
        <w:rPr>
          <w:rFonts w:ascii="Arial" w:hAnsi="Arial"/>
          <w:color w:val="000000" w:themeColor="text1"/>
          <w:sz w:val="20"/>
        </w:rPr>
        <w:t xml:space="preserve"> to </w:t>
      </w:r>
      <w:r w:rsidR="00AF750C" w:rsidRPr="00540E6E">
        <w:rPr>
          <w:rFonts w:ascii="Arial" w:hAnsi="Arial"/>
          <w:color w:val="000000" w:themeColor="text1"/>
          <w:sz w:val="20"/>
        </w:rPr>
        <w:t>08</w:t>
      </w:r>
      <w:r w:rsidRPr="00540E6E">
        <w:rPr>
          <w:rFonts w:ascii="Arial" w:hAnsi="Arial"/>
          <w:color w:val="000000" w:themeColor="text1"/>
          <w:sz w:val="20"/>
        </w:rPr>
        <w:t>/0</w:t>
      </w:r>
      <w:r w:rsidR="00512DC2" w:rsidRPr="00540E6E">
        <w:rPr>
          <w:rFonts w:ascii="Arial" w:hAnsi="Arial"/>
          <w:color w:val="000000" w:themeColor="text1"/>
          <w:sz w:val="20"/>
        </w:rPr>
        <w:t>7</w:t>
      </w:r>
    </w:p>
    <w:p w14:paraId="71A0F102" w14:textId="12D84C17" w:rsidR="00E61F45" w:rsidRPr="00540E6E" w:rsidRDefault="00512DC2" w:rsidP="00E61F45">
      <w:pPr>
        <w:tabs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Crisis Consultant, Wood County Behavioral Connections: The Link, Bowling Green, OH</w:t>
      </w:r>
      <w:r w:rsidRPr="00540E6E">
        <w:rPr>
          <w:rFonts w:ascii="Arial" w:hAnsi="Arial"/>
          <w:color w:val="000000" w:themeColor="text1"/>
          <w:sz w:val="20"/>
        </w:rPr>
        <w:tab/>
      </w:r>
      <w:r w:rsidR="00AF750C" w:rsidRPr="00540E6E">
        <w:rPr>
          <w:rFonts w:ascii="Arial" w:hAnsi="Arial"/>
          <w:color w:val="000000" w:themeColor="text1"/>
          <w:sz w:val="20"/>
        </w:rPr>
        <w:t>12/</w:t>
      </w:r>
      <w:r w:rsidRPr="00540E6E">
        <w:rPr>
          <w:rFonts w:ascii="Arial" w:hAnsi="Arial"/>
          <w:color w:val="000000" w:themeColor="text1"/>
          <w:sz w:val="20"/>
        </w:rPr>
        <w:t xml:space="preserve">03 to </w:t>
      </w:r>
      <w:r w:rsidR="00AF750C" w:rsidRPr="00540E6E">
        <w:rPr>
          <w:rFonts w:ascii="Arial" w:hAnsi="Arial"/>
          <w:color w:val="000000" w:themeColor="text1"/>
          <w:sz w:val="20"/>
        </w:rPr>
        <w:t>08</w:t>
      </w:r>
      <w:r w:rsidRPr="00540E6E">
        <w:rPr>
          <w:rFonts w:ascii="Arial" w:hAnsi="Arial"/>
          <w:color w:val="000000" w:themeColor="text1"/>
          <w:sz w:val="20"/>
        </w:rPr>
        <w:t>/07</w:t>
      </w:r>
    </w:p>
    <w:p w14:paraId="7345A3EB" w14:textId="51AE71B8" w:rsidR="00B331CC" w:rsidRPr="00540E6E" w:rsidRDefault="0023245D" w:rsidP="00B331CC">
      <w:pPr>
        <w:tabs>
          <w:tab w:val="right" w:pos="9360"/>
        </w:tabs>
        <w:rPr>
          <w:b/>
          <w:color w:val="000000" w:themeColor="text1"/>
          <w:sz w:val="24"/>
        </w:rPr>
      </w:pPr>
      <w:r w:rsidRPr="00540E6E">
        <w:rPr>
          <w:b/>
          <w:color w:val="000000" w:themeColor="text1"/>
          <w:sz w:val="24"/>
        </w:rPr>
        <w:t>Honors and Awards</w:t>
      </w:r>
    </w:p>
    <w:p w14:paraId="420B0ED1" w14:textId="2C4D89B8" w:rsidR="00141759" w:rsidRPr="00540E6E" w:rsidRDefault="00141759" w:rsidP="003D3F32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University of Texas at Austin, Aspiring Leaders Academy Fellow</w:t>
      </w:r>
      <w:r w:rsidRPr="00540E6E">
        <w:rPr>
          <w:rFonts w:ascii="Arial" w:hAnsi="Arial"/>
          <w:color w:val="000000" w:themeColor="text1"/>
          <w:sz w:val="20"/>
        </w:rPr>
        <w:tab/>
      </w:r>
      <w:r w:rsidRPr="00540E6E">
        <w:rPr>
          <w:rFonts w:ascii="Arial" w:hAnsi="Arial"/>
          <w:color w:val="000000" w:themeColor="text1"/>
          <w:sz w:val="20"/>
        </w:rPr>
        <w:tab/>
        <w:t>08/24-05/25</w:t>
      </w:r>
    </w:p>
    <w:p w14:paraId="6C7D7997" w14:textId="456F0673" w:rsidR="005F4C82" w:rsidRPr="00540E6E" w:rsidRDefault="005F4C82" w:rsidP="003D3F32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Austin under 40 finalist, Healthcare</w:t>
      </w:r>
      <w:r w:rsidRPr="00540E6E">
        <w:rPr>
          <w:rFonts w:ascii="Arial" w:hAnsi="Arial"/>
          <w:color w:val="000000" w:themeColor="text1"/>
          <w:sz w:val="20"/>
        </w:rPr>
        <w:tab/>
      </w:r>
      <w:r w:rsidRPr="00540E6E">
        <w:rPr>
          <w:rFonts w:ascii="Arial" w:hAnsi="Arial"/>
          <w:color w:val="000000" w:themeColor="text1"/>
          <w:sz w:val="20"/>
        </w:rPr>
        <w:tab/>
        <w:t>05/23</w:t>
      </w:r>
    </w:p>
    <w:p w14:paraId="3223E225" w14:textId="0E8DAEF4" w:rsidR="008C1C49" w:rsidRPr="00540E6E" w:rsidRDefault="008C1C49" w:rsidP="003D3F32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>National Institute for Mental Health, New Investigator Training</w:t>
      </w:r>
      <w:r w:rsidRPr="00540E6E">
        <w:rPr>
          <w:rFonts w:ascii="Arial" w:hAnsi="Arial"/>
          <w:color w:val="000000" w:themeColor="text1"/>
          <w:sz w:val="20"/>
        </w:rPr>
        <w:tab/>
        <w:t xml:space="preserve">     </w:t>
      </w:r>
      <w:r w:rsidR="00D333BB" w:rsidRPr="00540E6E">
        <w:rPr>
          <w:rFonts w:ascii="Arial" w:hAnsi="Arial"/>
          <w:color w:val="000000" w:themeColor="text1"/>
          <w:sz w:val="20"/>
        </w:rPr>
        <w:tab/>
      </w:r>
      <w:r w:rsidRPr="00540E6E">
        <w:rPr>
          <w:rFonts w:ascii="Arial" w:hAnsi="Arial"/>
          <w:color w:val="000000" w:themeColor="text1"/>
          <w:sz w:val="20"/>
        </w:rPr>
        <w:t>08/14</w:t>
      </w:r>
    </w:p>
    <w:p w14:paraId="4171C761" w14:textId="3D5EFC7A" w:rsidR="001A6846" w:rsidRPr="00540E6E" w:rsidRDefault="000D3DE5" w:rsidP="003D3F32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University Graduate Scholarship </w:t>
      </w:r>
      <w:r w:rsidR="005F3C8B" w:rsidRPr="00540E6E">
        <w:rPr>
          <w:rFonts w:ascii="Arial" w:hAnsi="Arial" w:cs="Arial"/>
          <w:color w:val="000000" w:themeColor="text1"/>
          <w:sz w:val="20"/>
          <w:szCs w:val="20"/>
        </w:rPr>
        <w:t>(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 xml:space="preserve">University of </w:t>
      </w:r>
      <w:proofErr w:type="gramStart"/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Kentucky</w:t>
      </w:r>
      <w:r w:rsidR="005F3C8B" w:rsidRPr="00540E6E">
        <w:rPr>
          <w:rFonts w:ascii="Arial" w:hAnsi="Arial" w:cs="Arial"/>
          <w:color w:val="000000" w:themeColor="text1"/>
          <w:sz w:val="20"/>
          <w:szCs w:val="20"/>
        </w:rPr>
        <w:t xml:space="preserve">)   </w:t>
      </w:r>
      <w:proofErr w:type="gramEnd"/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F3C8B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08/11-05/13</w:t>
      </w:r>
    </w:p>
    <w:p w14:paraId="030FDAEA" w14:textId="124DEEEC" w:rsidR="000D5214" w:rsidRPr="00540E6E" w:rsidRDefault="000D3DE5" w:rsidP="000D5214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Summer Research </w:t>
      </w:r>
      <w:r w:rsidR="005F3C8B" w:rsidRPr="00540E6E">
        <w:rPr>
          <w:rFonts w:ascii="Arial" w:hAnsi="Arial" w:cs="Arial"/>
          <w:color w:val="000000" w:themeColor="text1"/>
          <w:sz w:val="20"/>
          <w:szCs w:val="20"/>
        </w:rPr>
        <w:t xml:space="preserve">Fellow,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University of Kentucky</w:t>
      </w:r>
      <w:r w:rsidR="00512DC2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05/12-08/12</w:t>
      </w:r>
    </w:p>
    <w:p w14:paraId="448D454F" w14:textId="02EE17B3" w:rsidR="00D333BB" w:rsidRPr="00540E6E" w:rsidRDefault="0023245D" w:rsidP="00D333BB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Professional Memberships and Activities with Leadership Positions</w:t>
      </w:r>
    </w:p>
    <w:p w14:paraId="12FD166E" w14:textId="16E01632" w:rsidR="006D24F8" w:rsidRPr="00540E6E" w:rsidRDefault="006D24F8" w:rsidP="00AD5CCF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Early Intervention in Mental Health                                                            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01/19-present</w:t>
      </w:r>
    </w:p>
    <w:p w14:paraId="0EA7976D" w14:textId="30005A37" w:rsidR="006D24F8" w:rsidRPr="00540E6E" w:rsidRDefault="006D24F8" w:rsidP="00AD5CCF">
      <w:pPr>
        <w:tabs>
          <w:tab w:val="right" w:pos="936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Member</w:t>
      </w:r>
    </w:p>
    <w:p w14:paraId="1891AFF9" w14:textId="77777777" w:rsidR="006D24F8" w:rsidRPr="00540E6E" w:rsidRDefault="006D24F8" w:rsidP="00AD5CCF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0EB3C40" w14:textId="712A8581" w:rsidR="00ED659B" w:rsidRPr="00540E6E" w:rsidRDefault="00AD5CCF" w:rsidP="00AD5CCF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Society of Social Work Research</w:t>
      </w:r>
      <w:r w:rsidR="00512DC2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01</w:t>
      </w:r>
      <w:r w:rsidR="0072087E" w:rsidRPr="00540E6E">
        <w:rPr>
          <w:rFonts w:ascii="Arial" w:hAnsi="Arial" w:cs="Arial"/>
          <w:color w:val="000000" w:themeColor="text1"/>
          <w:sz w:val="20"/>
          <w:szCs w:val="20"/>
        </w:rPr>
        <w:t>/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12 to </w:t>
      </w:r>
      <w:r w:rsidR="009B1132" w:rsidRPr="00540E6E">
        <w:rPr>
          <w:rFonts w:ascii="Arial" w:hAnsi="Arial" w:cs="Arial"/>
          <w:color w:val="000000" w:themeColor="text1"/>
          <w:sz w:val="20"/>
          <w:szCs w:val="20"/>
        </w:rPr>
        <w:t>12/19</w:t>
      </w:r>
    </w:p>
    <w:p w14:paraId="7B733299" w14:textId="67BF0B99" w:rsidR="00ED659B" w:rsidRPr="00540E6E" w:rsidRDefault="00ED659B" w:rsidP="003D3F32">
      <w:pPr>
        <w:tabs>
          <w:tab w:val="left" w:pos="7920"/>
          <w:tab w:val="right" w:pos="936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Member</w:t>
      </w:r>
    </w:p>
    <w:p w14:paraId="0153CEE5" w14:textId="77777777" w:rsidR="00AD5CCF" w:rsidRPr="00540E6E" w:rsidRDefault="00AD5CCF" w:rsidP="00AD5CCF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48D91AA" w14:textId="31868FB3" w:rsidR="00AD5CCF" w:rsidRPr="00540E6E" w:rsidRDefault="00AD5CCF" w:rsidP="00AD5CCF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American Evaluation Association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01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/07 to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12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/15</w:t>
      </w:r>
    </w:p>
    <w:p w14:paraId="44539C1C" w14:textId="080C7CC6" w:rsidR="00D333BB" w:rsidRPr="00540E6E" w:rsidRDefault="00AD5CCF" w:rsidP="000D5214">
      <w:pPr>
        <w:tabs>
          <w:tab w:val="left" w:pos="7920"/>
          <w:tab w:val="right" w:pos="936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Member</w:t>
      </w:r>
    </w:p>
    <w:p w14:paraId="5156190D" w14:textId="77777777" w:rsidR="000D5214" w:rsidRPr="00540E6E" w:rsidRDefault="000D5214" w:rsidP="000D5214">
      <w:pPr>
        <w:tabs>
          <w:tab w:val="left" w:pos="7920"/>
          <w:tab w:val="right" w:pos="936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39454A0" w14:textId="2CD4D20E" w:rsidR="00D333BB" w:rsidRPr="00540E6E" w:rsidRDefault="00AD5CCF" w:rsidP="00AD5CCF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Social Work Topical Interest Group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2012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to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</w:r>
      <w:r w:rsidR="00D333BB"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Co-Chair</w:t>
      </w:r>
    </w:p>
    <w:p w14:paraId="10109665" w14:textId="77777777" w:rsidR="0023245D" w:rsidRPr="00540E6E" w:rsidRDefault="0023245D" w:rsidP="00D333BB">
      <w:pPr>
        <w:tabs>
          <w:tab w:val="right" w:pos="9360"/>
        </w:tabs>
        <w:spacing w:before="24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Educational Activities</w:t>
      </w:r>
    </w:p>
    <w:p w14:paraId="67664867" w14:textId="77777777" w:rsidR="0023245D" w:rsidRPr="00540E6E" w:rsidRDefault="0023245D" w:rsidP="00D333BB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Educational Administration and Leadership</w:t>
      </w:r>
    </w:p>
    <w:p w14:paraId="59F47B99" w14:textId="5B5ED992" w:rsidR="00ED659B" w:rsidRPr="00540E6E" w:rsidRDefault="00ED659B" w:rsidP="00DD37D1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Member, 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 xml:space="preserve">Steve Hicks School of Social Work Disaster Response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Committee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512DC2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>08/17-</w:t>
      </w:r>
      <w:r w:rsidR="00DD37D1" w:rsidRPr="00540E6E">
        <w:rPr>
          <w:rFonts w:ascii="Arial" w:hAnsi="Arial" w:cs="Arial"/>
          <w:color w:val="000000" w:themeColor="text1"/>
          <w:sz w:val="20"/>
          <w:szCs w:val="20"/>
        </w:rPr>
        <w:t>08/20</w:t>
      </w:r>
    </w:p>
    <w:p w14:paraId="2A92489B" w14:textId="77777777" w:rsidR="0023245D" w:rsidRPr="00540E6E" w:rsidRDefault="0023245D" w:rsidP="00D333BB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Teaching Activities</w:t>
      </w:r>
    </w:p>
    <w:p w14:paraId="5023707D" w14:textId="3B03D5C4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Elective Instructor                                                                                    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07/21-present</w:t>
      </w:r>
    </w:p>
    <w:p w14:paraId="5DEF107D" w14:textId="66D1E156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Dell medical School University of Texas at Austin Courses taught: Community Psychiatry</w:t>
      </w:r>
    </w:p>
    <w:p w14:paraId="1CBE7CEE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9E95951" w14:textId="60F91EE7" w:rsidR="00066A11" w:rsidRPr="00540E6E" w:rsidRDefault="00066A11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Adjunct Assistant Professor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08/15-present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>The Steve Hicks School of Social Work, University of Texas at Austin Courses taught: Social Welfare Programs, Policies, and Issues; Undergraduate Statistics</w:t>
      </w:r>
      <w:r w:rsidR="00273BCC" w:rsidRPr="00540E6E">
        <w:rPr>
          <w:rFonts w:ascii="Arial" w:hAnsi="Arial" w:cs="Arial"/>
          <w:color w:val="000000" w:themeColor="text1"/>
          <w:sz w:val="20"/>
          <w:szCs w:val="20"/>
        </w:rPr>
        <w:t>; Research Methods</w:t>
      </w:r>
    </w:p>
    <w:p w14:paraId="6BE48BE9" w14:textId="4322BA8B" w:rsidR="00962AB4" w:rsidRPr="00540E6E" w:rsidRDefault="00962AB4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Guest Lecturer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10/13-present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>The Steve Hicks School of Social Work University of Texas at Austin Courses taught: MSW Strategic Partnership through Collaborative, MSW Research Methods, BSW Human Behavior in the Social Environment, BSW Statistics</w:t>
      </w:r>
    </w:p>
    <w:p w14:paraId="478A6689" w14:textId="52D388C7" w:rsidR="00D333BB" w:rsidRPr="00540E6E" w:rsidRDefault="00690F9E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Instructor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08/11-05/13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 xml:space="preserve">College of Social Work, University of Kentucky Course taught: MSW Research Design and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lastRenderedPageBreak/>
        <w:t>Implementation I, MSW, Research Design and Implementation II, BSW Human Behavior in a Social Environment I</w:t>
      </w:r>
    </w:p>
    <w:p w14:paraId="6BD15831" w14:textId="73B37B34" w:rsidR="00ED659B" w:rsidRPr="00540E6E" w:rsidRDefault="0023245D" w:rsidP="00D333BB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Clinical Teaching and Supervision</w:t>
      </w:r>
    </w:p>
    <w:p w14:paraId="5310CFF4" w14:textId="74E9F03E" w:rsidR="00962AB4" w:rsidRPr="00540E6E" w:rsidRDefault="00962AB4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Field Placement Supervisor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01/16-present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>The Steve Hicks School of Social Work, University of Texas at Austin</w:t>
      </w:r>
      <w:r w:rsidR="008C1C49" w:rsidRPr="00540E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3DFB0A8A" w14:textId="77777777" w:rsidR="00962AB4" w:rsidRPr="00540E6E" w:rsidRDefault="00962AB4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Graduate Research Assistant Supervisor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08/14-present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>Texas Institute for Excellence in Mental Health, The Steve Hicks School of Social Work, University of Texas at Austin</w:t>
      </w:r>
    </w:p>
    <w:p w14:paraId="61BB67F3" w14:textId="13361747" w:rsidR="00DD37D1" w:rsidRPr="00540E6E" w:rsidRDefault="00962AB4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Field Placement Supervisor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08/12-05/13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br/>
        <w:t>The Steve Hicks School of Social Work, University of Texas at Austin</w:t>
      </w:r>
    </w:p>
    <w:p w14:paraId="20546639" w14:textId="2E3FD151" w:rsidR="00DD37D1" w:rsidRPr="00540E6E" w:rsidRDefault="00DD37D1" w:rsidP="00D333BB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540E6E">
        <w:rPr>
          <w:rFonts w:cstheme="minorHAnsi"/>
          <w:b/>
          <w:bCs/>
          <w:color w:val="000000" w:themeColor="text1"/>
          <w:sz w:val="24"/>
          <w:szCs w:val="24"/>
        </w:rPr>
        <w:t xml:space="preserve">Student </w:t>
      </w:r>
      <w:r w:rsidR="008127D4" w:rsidRPr="00540E6E">
        <w:rPr>
          <w:rFonts w:cstheme="minorHAnsi"/>
          <w:b/>
          <w:bCs/>
          <w:color w:val="000000" w:themeColor="text1"/>
          <w:sz w:val="24"/>
          <w:szCs w:val="24"/>
        </w:rPr>
        <w:t xml:space="preserve">and Trainee </w:t>
      </w:r>
      <w:r w:rsidRPr="00540E6E">
        <w:rPr>
          <w:rFonts w:cstheme="minorHAnsi"/>
          <w:b/>
          <w:bCs/>
          <w:color w:val="000000" w:themeColor="text1"/>
          <w:sz w:val="24"/>
          <w:szCs w:val="24"/>
        </w:rPr>
        <w:t>Mentorship</w:t>
      </w:r>
      <w:r w:rsidR="008127D4" w:rsidRPr="00540E6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2F62B1F4" w14:textId="0D91B0E1" w:rsidR="00F0752A" w:rsidRDefault="00F0752A" w:rsidP="005C169B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Sarah Mughul- McGill University, PhD student, dissertation committee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1/25-06/25</w:t>
      </w:r>
    </w:p>
    <w:p w14:paraId="67F0B719" w14:textId="0D8E83CB" w:rsidR="005C169B" w:rsidRPr="00540E6E" w:rsidRDefault="005C169B" w:rsidP="005C169B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Ananya Roy – Dell Medical School, Psychiatry Resident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1/25-present</w:t>
      </w:r>
    </w:p>
    <w:p w14:paraId="251E7361" w14:textId="70AE4096" w:rsidR="005C169B" w:rsidRPr="00540E6E" w:rsidRDefault="005C169B" w:rsidP="005C169B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Lauren Katzell – Dell Medical School, Psychiatry Resident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8/24-present</w:t>
      </w:r>
    </w:p>
    <w:p w14:paraId="3A086D5D" w14:textId="11B34303" w:rsidR="008127D4" w:rsidRPr="00540E6E" w:rsidRDefault="008127D4" w:rsidP="008127D4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Elizabeth Martin – Dell Medical School, Psychiatry Resident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8/23-present</w:t>
      </w:r>
    </w:p>
    <w:p w14:paraId="227873C7" w14:textId="3811C43E" w:rsidR="008127D4" w:rsidRPr="00540E6E" w:rsidRDefault="008127D4" w:rsidP="00821581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Chris Demetriades – Dell Medical School, Psychiatry Resident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8/22-present</w:t>
      </w:r>
    </w:p>
    <w:p w14:paraId="67127BE8" w14:textId="195F4251" w:rsidR="00DD37D1" w:rsidRPr="00540E6E" w:rsidRDefault="00DD37D1" w:rsidP="00821581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Katie McCormick - The Steve Hicks School of Social Work, Ph.D. program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</w:t>
      </w:r>
      <w:r w:rsidR="00DF1C4F"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</w:t>
      </w:r>
      <w:r w:rsidR="005C169B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8/20-</w:t>
      </w:r>
      <w:r w:rsidR="005C169B" w:rsidRPr="00540E6E">
        <w:rPr>
          <w:rFonts w:ascii="Arial" w:hAnsi="Arial" w:cs="Arial"/>
          <w:color w:val="000000" w:themeColor="text1"/>
          <w:sz w:val="20"/>
          <w:szCs w:val="20"/>
        </w:rPr>
        <w:t>8/2024</w:t>
      </w:r>
    </w:p>
    <w:p w14:paraId="64544DBC" w14:textId="5CAEB92C" w:rsidR="00DD37D1" w:rsidRPr="00540E6E" w:rsidRDefault="00DD37D1" w:rsidP="00DD37D1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Tatiana Londono – The Steve Hicks School of Social Work, MSSW and Ph.D. program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8/17-</w:t>
      </w:r>
      <w:r w:rsidR="008127D4" w:rsidRPr="00540E6E">
        <w:rPr>
          <w:rFonts w:ascii="Arial" w:hAnsi="Arial" w:cs="Arial"/>
          <w:color w:val="000000" w:themeColor="text1"/>
          <w:sz w:val="20"/>
          <w:szCs w:val="20"/>
        </w:rPr>
        <w:t>8/2023</w:t>
      </w:r>
    </w:p>
    <w:p w14:paraId="1137055C" w14:textId="0DE47377" w:rsidR="00DD37D1" w:rsidRPr="00540E6E" w:rsidRDefault="00DD37D1" w:rsidP="00DD37D1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Ishaan Manohar – University of Texas at Austin undergraduate thesis        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8/21-</w:t>
      </w:r>
      <w:r w:rsidR="008127D4" w:rsidRPr="00540E6E">
        <w:rPr>
          <w:rFonts w:ascii="Arial" w:hAnsi="Arial" w:cs="Arial"/>
          <w:color w:val="000000" w:themeColor="text1"/>
          <w:sz w:val="20"/>
          <w:szCs w:val="20"/>
        </w:rPr>
        <w:t>8/2022</w:t>
      </w:r>
    </w:p>
    <w:p w14:paraId="3F510B48" w14:textId="48F3E241" w:rsidR="00DD37D1" w:rsidRPr="00540E6E" w:rsidRDefault="00DD37D1" w:rsidP="00D333BB">
      <w:pPr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Lalaine Sevillano - The Steve Hicks School of Social Work, Ph.D. program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8/20-8/</w:t>
      </w:r>
      <w:r w:rsidR="005C169B" w:rsidRPr="00540E6E">
        <w:rPr>
          <w:rFonts w:ascii="Arial" w:hAnsi="Arial" w:cs="Arial"/>
          <w:color w:val="000000" w:themeColor="text1"/>
          <w:sz w:val="20"/>
          <w:szCs w:val="20"/>
        </w:rPr>
        <w:t>20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21</w:t>
      </w:r>
    </w:p>
    <w:p w14:paraId="404E8BC2" w14:textId="3A5489C4" w:rsidR="00DD37D1" w:rsidRPr="00540E6E" w:rsidRDefault="00DD37D1" w:rsidP="00D333BB">
      <w:pPr>
        <w:spacing w:after="0"/>
        <w:ind w:left="2880" w:hanging="288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Natalie Neumann - University of Texas at Austin School of Public Health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8/18-7/</w:t>
      </w:r>
      <w:r w:rsidR="005C169B" w:rsidRPr="00540E6E">
        <w:rPr>
          <w:rFonts w:ascii="Arial" w:hAnsi="Arial" w:cs="Arial"/>
          <w:color w:val="000000" w:themeColor="text1"/>
          <w:sz w:val="20"/>
          <w:szCs w:val="20"/>
        </w:rPr>
        <w:t>20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1ACF07A" w14:textId="77777777" w:rsidR="00DD37D1" w:rsidRPr="00540E6E" w:rsidRDefault="00DD37D1" w:rsidP="00D333BB">
      <w:pPr>
        <w:ind w:left="2880" w:hanging="2880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Other Education Support</w:t>
      </w:r>
    </w:p>
    <w:p w14:paraId="02924C18" w14:textId="08E225D8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Dell Medical School Applicant Reviews                                                  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2019-present</w:t>
      </w:r>
    </w:p>
    <w:p w14:paraId="417DEB0B" w14:textId="625D7AB0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Dell Medical School Psychiatry Residency Interviews                                                     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2020-present</w:t>
      </w:r>
    </w:p>
    <w:p w14:paraId="2199BB23" w14:textId="31569AD3" w:rsidR="00DD37D1" w:rsidRPr="00540E6E" w:rsidRDefault="00DD37D1" w:rsidP="006D24F8">
      <w:pPr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</w:pPr>
      <w:r w:rsidRPr="00540E6E"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  <w:t xml:space="preserve">2021-2022 VPR Research &amp; Creative Grants Reviewer                                                   </w:t>
      </w:r>
      <w:r w:rsidR="00D333BB" w:rsidRPr="00540E6E"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D333BB" w:rsidRPr="00540E6E"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  <w:tab/>
        <w:t xml:space="preserve">   </w:t>
      </w:r>
      <w:r w:rsidRPr="00540E6E"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  <w:t>11/21</w:t>
      </w:r>
    </w:p>
    <w:p w14:paraId="5D737D12" w14:textId="711FABDA" w:rsidR="00D333BB" w:rsidRPr="00540E6E" w:rsidRDefault="000D5214" w:rsidP="00D333BB">
      <w:pPr>
        <w:pStyle w:val="BodyTextIndent"/>
        <w:spacing w:after="160" w:line="259" w:lineRule="auto"/>
        <w:outlineLvl w:val="0"/>
        <w:rPr>
          <w:rFonts w:asciiTheme="minorHAnsi" w:hAnsiTheme="minorHAnsi" w:cstheme="minorHAnsi"/>
          <w:b/>
          <w:color w:val="000000" w:themeColor="text1"/>
        </w:rPr>
      </w:pPr>
      <w:r w:rsidRPr="00540E6E">
        <w:rPr>
          <w:rFonts w:asciiTheme="minorHAnsi" w:hAnsiTheme="minorHAnsi" w:cstheme="minorHAnsi"/>
          <w:b/>
          <w:color w:val="000000" w:themeColor="text1"/>
          <w:lang w:val="en-US"/>
        </w:rPr>
        <w:t xml:space="preserve">Board Membership and </w:t>
      </w:r>
      <w:r w:rsidR="00A85BB1" w:rsidRPr="00540E6E">
        <w:rPr>
          <w:rFonts w:asciiTheme="minorHAnsi" w:hAnsiTheme="minorHAnsi" w:cstheme="minorHAnsi"/>
          <w:b/>
          <w:color w:val="000000" w:themeColor="text1"/>
        </w:rPr>
        <w:t>Community Service</w:t>
      </w:r>
    </w:p>
    <w:p w14:paraId="5E3EB0B9" w14:textId="5B547922" w:rsidR="004B1FBB" w:rsidRDefault="004B1FBB" w:rsidP="00700555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Down Syndrome Association of Central Texas – Board Member</w:t>
      </w:r>
      <w:r>
        <w:rPr>
          <w:rFonts w:ascii="Arial" w:hAnsi="Arial"/>
          <w:color w:val="000000" w:themeColor="text1"/>
          <w:sz w:val="20"/>
        </w:rPr>
        <w:tab/>
        <w:t>2025-present</w:t>
      </w:r>
    </w:p>
    <w:p w14:paraId="19BECE0B" w14:textId="192FEA5D" w:rsidR="00700555" w:rsidRPr="00540E6E" w:rsidRDefault="00700555" w:rsidP="00700555">
      <w:pPr>
        <w:tabs>
          <w:tab w:val="left" w:pos="7920"/>
          <w:tab w:val="right" w:pos="9360"/>
        </w:tabs>
        <w:rPr>
          <w:rFonts w:ascii="Arial" w:hAnsi="Arial"/>
          <w:color w:val="000000" w:themeColor="text1"/>
          <w:sz w:val="20"/>
        </w:rPr>
      </w:pPr>
      <w:r w:rsidRPr="00540E6E">
        <w:rPr>
          <w:rFonts w:ascii="Arial" w:hAnsi="Arial"/>
          <w:color w:val="000000" w:themeColor="text1"/>
          <w:sz w:val="20"/>
        </w:rPr>
        <w:t xml:space="preserve">Office of the Texas Governor’s Early Childhood Intervention Advisory Committee </w:t>
      </w:r>
      <w:r w:rsidRPr="00540E6E">
        <w:rPr>
          <w:rFonts w:ascii="Arial" w:hAnsi="Arial"/>
          <w:color w:val="000000" w:themeColor="text1"/>
          <w:sz w:val="20"/>
        </w:rPr>
        <w:tab/>
      </w:r>
      <w:r w:rsidRPr="00540E6E">
        <w:rPr>
          <w:rFonts w:ascii="Arial" w:hAnsi="Arial"/>
          <w:color w:val="000000" w:themeColor="text1"/>
          <w:sz w:val="20"/>
        </w:rPr>
        <w:tab/>
        <w:t>10/24-present</w:t>
      </w:r>
    </w:p>
    <w:p w14:paraId="07B63976" w14:textId="669B8CA6" w:rsidR="000D5214" w:rsidRPr="00540E6E" w:rsidRDefault="000D5214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Texas Beacons on Excellence (Texas subminimum wage phase out advisory board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>2023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present</w:t>
      </w:r>
    </w:p>
    <w:p w14:paraId="26AEA5D0" w14:textId="6710B9D6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Austin State Hospital Redesign Brain Health Executive Committee 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2020 – present</w:t>
      </w:r>
    </w:p>
    <w:p w14:paraId="151BE89F" w14:textId="354FEA23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Austin State Hospital Redesign Hospital Academic Engagement Committee, Co-chair</w:t>
      </w:r>
      <w:proofErr w:type="gramStart"/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2021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</w:t>
      </w:r>
      <w:r w:rsidR="008127D4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2023</w:t>
      </w:r>
    </w:p>
    <w:p w14:paraId="6AB7CDE3" w14:textId="0BAD1EF6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Travis County Behavioral Health Service Continuum Advisory Group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2021 – present</w:t>
      </w:r>
    </w:p>
    <w:p w14:paraId="78F836B9" w14:textId="77777777" w:rsidR="00D333BB" w:rsidRPr="00540E6E" w:rsidRDefault="00D333BB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Integral Care Transition-age youth workgroup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2018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present</w:t>
      </w:r>
    </w:p>
    <w:p w14:paraId="655861D3" w14:textId="77777777" w:rsidR="00D333BB" w:rsidRPr="00540E6E" w:rsidRDefault="00D333BB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Texas Health and Human Services Transition-age youth workgroup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2015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present</w:t>
      </w:r>
    </w:p>
    <w:p w14:paraId="4551F1DC" w14:textId="77777777" w:rsidR="00D333BB" w:rsidRPr="00540E6E" w:rsidRDefault="00D333BB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Austin State Hospital Redesign Hospital Clinical Strategies Sub-committee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    2019 - 2020</w:t>
      </w:r>
    </w:p>
    <w:p w14:paraId="62B5DABC" w14:textId="5CA07E6F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Austin State Hospital Redesign Competency Restoration Sub-committee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 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2020</w:t>
      </w:r>
    </w:p>
    <w:p w14:paraId="75954C24" w14:textId="146DA24D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Austin State Hospital Redesign Peer and Family Sub-committee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ab/>
        <w:t xml:space="preserve">   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2020 </w:t>
      </w:r>
    </w:p>
    <w:p w14:paraId="0D52383B" w14:textId="0481EEE4" w:rsidR="00A85BB1" w:rsidRPr="00540E6E" w:rsidRDefault="00A85BB1" w:rsidP="00D333BB">
      <w:pPr>
        <w:pStyle w:val="BodyTextIndent"/>
        <w:spacing w:after="160" w:line="259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LifeWorks Research and Evaluation committee – University of Texas at Austin representative</w:t>
      </w:r>
      <w:r w:rsidR="00D333BB"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  <w:lang w:val="en-US"/>
        </w:rPr>
        <w:t>2015-2018</w:t>
      </w:r>
    </w:p>
    <w:p w14:paraId="158B6C60" w14:textId="77777777" w:rsidR="0023245D" w:rsidRPr="00540E6E" w:rsidRDefault="0023245D" w:rsidP="00D333BB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Grants</w:t>
      </w:r>
    </w:p>
    <w:p w14:paraId="0EA7BAE8" w14:textId="77777777" w:rsidR="00481D8E" w:rsidRDefault="0023245D" w:rsidP="00481D8E">
      <w:pPr>
        <w:tabs>
          <w:tab w:val="right" w:pos="9360"/>
        </w:tabs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Current</w:t>
      </w:r>
    </w:p>
    <w:p w14:paraId="5FB3083C" w14:textId="67BCF737" w:rsidR="00D216B4" w:rsidRDefault="00D216B4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Substance Abuse Mental Health Services Administration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Sept 2026-August 2030</w:t>
      </w:r>
    </w:p>
    <w:p w14:paraId="54D2B31C" w14:textId="7CDA0D22" w:rsidR="00D216B4" w:rsidRDefault="00D216B4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216B4">
        <w:rPr>
          <w:rFonts w:ascii="Arial" w:hAnsi="Arial" w:cs="Arial"/>
          <w:color w:val="000000" w:themeColor="text1"/>
          <w:sz w:val="20"/>
          <w:szCs w:val="20"/>
        </w:rPr>
        <w:t>SM-26-012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D216B4">
        <w:rPr>
          <w:rFonts w:ascii="Arial" w:hAnsi="Arial" w:cs="Arial"/>
          <w:color w:val="000000" w:themeColor="text1"/>
          <w:sz w:val="20"/>
          <w:szCs w:val="20"/>
        </w:rPr>
        <w:t>Community Prevention and Intervention of Individuals at Clinical Risk for Psychosis</w:t>
      </w:r>
    </w:p>
    <w:p w14:paraId="573CF8E2" w14:textId="714F924C" w:rsidR="00D216B4" w:rsidRDefault="00D216B4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Total: $538,144</w:t>
      </w:r>
    </w:p>
    <w:p w14:paraId="353CFEE6" w14:textId="2F8D7DA8" w:rsidR="00D216B4" w:rsidRDefault="00D216B4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Role: Subaward </w:t>
      </w:r>
      <w:r w:rsidR="000B06E0"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40D3B707" w14:textId="77777777" w:rsidR="00D216B4" w:rsidRDefault="00D216B4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D0F56E7" w14:textId="6F3858C9" w:rsidR="00481D8E" w:rsidRDefault="00481D8E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National Institutes of Mental Health </w:t>
      </w:r>
      <w:r>
        <w:rPr>
          <w:rFonts w:ascii="Arial" w:hAnsi="Arial" w:cs="Arial"/>
          <w:color w:val="000000" w:themeColor="text1"/>
          <w:sz w:val="20"/>
          <w:szCs w:val="20"/>
        </w:rPr>
        <w:tab/>
        <w:t>Sept 2026-August 2030</w:t>
      </w:r>
    </w:p>
    <w:p w14:paraId="3E58B3DF" w14:textId="4E0ABD5C" w:rsidR="00481D8E" w:rsidRPr="00481D8E" w:rsidRDefault="00481D8E" w:rsidP="00481D8E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P-50,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Advancing the Early Psychosis Intervention Network in Texas (EPINET-TX).</w:t>
      </w:r>
    </w:p>
    <w:p w14:paraId="6BF95511" w14:textId="299B0D95" w:rsidR="00481D8E" w:rsidRPr="00540E6E" w:rsidRDefault="00481D8E" w:rsidP="00481D8E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Total: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$4,000,0000 </w:t>
      </w:r>
    </w:p>
    <w:p w14:paraId="57414BF5" w14:textId="77777777" w:rsidR="00481D8E" w:rsidRPr="00540E6E" w:rsidRDefault="00481D8E" w:rsidP="00481D8E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Co-Investigator </w:t>
      </w:r>
    </w:p>
    <w:p w14:paraId="07A96FAC" w14:textId="77777777" w:rsid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8BFDFDE" w14:textId="7F0BEDA9" w:rsid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81D8E">
        <w:rPr>
          <w:rFonts w:ascii="Arial" w:hAnsi="Arial" w:cs="Arial"/>
          <w:color w:val="000000" w:themeColor="text1"/>
          <w:sz w:val="20"/>
          <w:szCs w:val="20"/>
        </w:rPr>
        <w:t>Assessing the Fidelity of Early Psychosis Coordinated Specialty Care Programs in the Commonwealth of Virginia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May </w:t>
      </w:r>
      <w:r w:rsidRPr="00481D8E">
        <w:rPr>
          <w:rFonts w:ascii="Arial" w:hAnsi="Arial" w:cs="Arial"/>
          <w:color w:val="000000" w:themeColor="text1"/>
          <w:sz w:val="20"/>
          <w:szCs w:val="20"/>
        </w:rPr>
        <w:t>2026-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August </w:t>
      </w:r>
      <w:r w:rsidRPr="00481D8E">
        <w:rPr>
          <w:rFonts w:ascii="Arial" w:hAnsi="Arial" w:cs="Arial"/>
          <w:color w:val="000000" w:themeColor="text1"/>
          <w:sz w:val="20"/>
          <w:szCs w:val="20"/>
        </w:rPr>
        <w:t>202</w:t>
      </w:r>
      <w:r>
        <w:rPr>
          <w:rFonts w:ascii="Arial" w:hAnsi="Arial" w:cs="Arial"/>
          <w:color w:val="000000" w:themeColor="text1"/>
          <w:sz w:val="20"/>
          <w:szCs w:val="20"/>
        </w:rPr>
        <w:t>7</w:t>
      </w:r>
    </w:p>
    <w:p w14:paraId="614771C9" w14:textId="508EFE55" w:rsidR="00481D8E" w:rsidRP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81D8E">
        <w:rPr>
          <w:rFonts w:ascii="Arial" w:hAnsi="Arial" w:cs="Arial"/>
          <w:color w:val="000000" w:themeColor="text1"/>
          <w:sz w:val="20"/>
          <w:szCs w:val="20"/>
        </w:rPr>
        <w:t>Virginia Department of Behavioral Health and Developmental Disabilities </w:t>
      </w:r>
    </w:p>
    <w:p w14:paraId="4C0241DA" w14:textId="642587CD" w:rsid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Total</w:t>
      </w:r>
      <w:r w:rsidRPr="00481D8E">
        <w:rPr>
          <w:rFonts w:ascii="Arial" w:hAnsi="Arial" w:cs="Arial"/>
          <w:color w:val="000000" w:themeColor="text1"/>
          <w:sz w:val="20"/>
          <w:szCs w:val="20"/>
        </w:rPr>
        <w:t>: $100,000</w:t>
      </w:r>
      <w:r w:rsidRPr="00481D8E">
        <w:rPr>
          <w:rFonts w:ascii="Arial" w:hAnsi="Arial" w:cs="Arial"/>
          <w:color w:val="000000" w:themeColor="text1"/>
          <w:sz w:val="20"/>
          <w:szCs w:val="20"/>
        </w:rPr>
        <w:tab/>
      </w:r>
      <w:r w:rsidRPr="00481D8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A558F04" w14:textId="77777777" w:rsid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81D8E">
        <w:rPr>
          <w:rFonts w:ascii="Arial" w:hAnsi="Arial" w:cs="Arial"/>
          <w:color w:val="000000" w:themeColor="text1"/>
          <w:sz w:val="20"/>
          <w:szCs w:val="20"/>
        </w:rPr>
        <w:t>Role: Co-PI </w:t>
      </w:r>
    </w:p>
    <w:p w14:paraId="0CE51EF7" w14:textId="7F9676B9" w:rsidR="00481D8E" w:rsidRPr="00481D8E" w:rsidRDefault="00481D8E" w:rsidP="00481D8E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81D8E">
        <w:rPr>
          <w:rFonts w:ascii="Arial" w:hAnsi="Arial" w:cs="Arial"/>
          <w:color w:val="000000" w:themeColor="text1"/>
          <w:sz w:val="20"/>
          <w:szCs w:val="20"/>
        </w:rPr>
        <w:tab/>
      </w:r>
      <w:r w:rsidRPr="00481D8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802F13D" w14:textId="698FF6FD" w:rsidR="00F0752A" w:rsidRDefault="00F0752A" w:rsidP="00F0752A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State of Texas, New and Emerging Child Mental Health Research Award              Sept 2025-August 2027</w:t>
      </w:r>
    </w:p>
    <w:p w14:paraId="64554817" w14:textId="1EA30C8B" w:rsidR="00F0752A" w:rsidRDefault="00F0752A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0752A">
        <w:rPr>
          <w:rFonts w:ascii="Arial" w:hAnsi="Arial" w:cs="Arial"/>
          <w:color w:val="000000" w:themeColor="text1"/>
          <w:sz w:val="20"/>
          <w:szCs w:val="20"/>
        </w:rPr>
        <w:t>Comparative Outcomes of a Cognitive Remediation Intervention in Adolescents and Young Adults at Clinical High Risk for Psychosis Versus Those in a First Episode Psychosis Program</w:t>
      </w:r>
    </w:p>
    <w:p w14:paraId="52111BB7" w14:textId="7BBCED7B" w:rsidR="00F0752A" w:rsidRDefault="00F0752A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Total: </w:t>
      </w:r>
      <w:r w:rsidRPr="00F0752A">
        <w:rPr>
          <w:rFonts w:ascii="Arial" w:hAnsi="Arial" w:cs="Arial"/>
          <w:color w:val="000000" w:themeColor="text1"/>
          <w:sz w:val="20"/>
          <w:szCs w:val="20"/>
        </w:rPr>
        <w:t>$470,330.58</w:t>
      </w:r>
    </w:p>
    <w:p w14:paraId="0295B5B7" w14:textId="77777777" w:rsidR="00F0752A" w:rsidRPr="00540E6E" w:rsidRDefault="00F0752A" w:rsidP="00F0752A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7EF037EA" w14:textId="77777777" w:rsidR="00F0752A" w:rsidRDefault="00F0752A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5387CFE" w14:textId="293B55BF" w:rsidR="003A1C89" w:rsidRPr="00540E6E" w:rsidRDefault="003A1C89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Wood Next Foundation                                                                                        January 2025-August 2028</w:t>
      </w:r>
    </w:p>
    <w:p w14:paraId="444893BC" w14:textId="047C87EE" w:rsidR="003A1C89" w:rsidRPr="00540E6E" w:rsidRDefault="003A1C89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Social Work Trainee Program</w:t>
      </w:r>
    </w:p>
    <w:p w14:paraId="02DDBB0D" w14:textId="610A10D2" w:rsidR="003A1C89" w:rsidRPr="00540E6E" w:rsidRDefault="003A1C89" w:rsidP="003A1C89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Total: $971,361 </w:t>
      </w:r>
    </w:p>
    <w:p w14:paraId="0F5D92BB" w14:textId="77777777" w:rsidR="003A1C89" w:rsidRPr="00540E6E" w:rsidRDefault="003A1C89" w:rsidP="003A1C89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67633F8E" w14:textId="77777777" w:rsidR="003A1C89" w:rsidRPr="00540E6E" w:rsidRDefault="003A1C89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42BA969" w14:textId="47164A0F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Travis County Commission Court, Cohen D.A.                                               </w:t>
      </w:r>
      <w:r w:rsidR="002676F6" w:rsidRPr="00540E6E">
        <w:rPr>
          <w:rFonts w:ascii="Arial" w:hAnsi="Arial" w:cs="Arial"/>
          <w:color w:val="000000" w:themeColor="text1"/>
          <w:sz w:val="20"/>
          <w:szCs w:val="20"/>
        </w:rPr>
        <w:t>December 2024-</w:t>
      </w:r>
      <w:r w:rsidR="00481D8E">
        <w:rPr>
          <w:rFonts w:ascii="Arial" w:hAnsi="Arial" w:cs="Arial"/>
          <w:color w:val="000000" w:themeColor="text1"/>
          <w:sz w:val="20"/>
          <w:szCs w:val="20"/>
        </w:rPr>
        <w:t>April</w:t>
      </w:r>
      <w:r w:rsidR="002676F6" w:rsidRPr="00540E6E">
        <w:rPr>
          <w:rFonts w:ascii="Arial" w:hAnsi="Arial" w:cs="Arial"/>
          <w:color w:val="000000" w:themeColor="text1"/>
          <w:sz w:val="20"/>
          <w:szCs w:val="20"/>
        </w:rPr>
        <w:t xml:space="preserve"> 202</w:t>
      </w:r>
      <w:r w:rsidR="00481D8E">
        <w:rPr>
          <w:rFonts w:ascii="Arial" w:hAnsi="Arial" w:cs="Arial"/>
          <w:color w:val="000000" w:themeColor="text1"/>
          <w:sz w:val="20"/>
          <w:szCs w:val="20"/>
        </w:rPr>
        <w:t>7</w:t>
      </w:r>
    </w:p>
    <w:p w14:paraId="1A0EC8DC" w14:textId="00AFE8C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Diversion Continuum Development </w:t>
      </w:r>
    </w:p>
    <w:p w14:paraId="443C5DBD" w14:textId="5DB5EAA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Design and evaluation of a diversion and deflection continuum of care for individuals with serious mental illness who interact with the justice system.</w:t>
      </w:r>
    </w:p>
    <w:p w14:paraId="5AE4EFE1" w14:textId="7EB14B18" w:rsidR="00700555" w:rsidRPr="00540E6E" w:rsidRDefault="003A1C89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Total: </w:t>
      </w:r>
      <w:r w:rsidR="00700555" w:rsidRPr="00540E6E">
        <w:rPr>
          <w:rFonts w:ascii="Arial" w:hAnsi="Arial" w:cs="Arial"/>
          <w:color w:val="000000" w:themeColor="text1"/>
          <w:sz w:val="20"/>
          <w:szCs w:val="20"/>
        </w:rPr>
        <w:t>$</w:t>
      </w:r>
      <w:r w:rsidR="00900041" w:rsidRPr="00540E6E">
        <w:rPr>
          <w:rFonts w:ascii="Arial" w:hAnsi="Arial" w:cs="Arial"/>
          <w:color w:val="000000" w:themeColor="text1"/>
          <w:sz w:val="20"/>
          <w:szCs w:val="20"/>
        </w:rPr>
        <w:t>850,000</w:t>
      </w:r>
      <w:r w:rsidR="00700555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085F7A4" w14:textId="524594D3" w:rsidR="00A97ACD" w:rsidRDefault="003A1C89" w:rsidP="00D216B4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</w:t>
      </w:r>
      <w:r w:rsidR="00700555"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2A63B72F" w14:textId="77777777" w:rsidR="00D216B4" w:rsidRDefault="00D216B4" w:rsidP="00D216B4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2460119" w14:textId="65C5B350" w:rsidR="00D216B4" w:rsidRPr="00D216B4" w:rsidRDefault="00D216B4" w:rsidP="00D216B4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216B4">
        <w:rPr>
          <w:rFonts w:ascii="Arial" w:hAnsi="Arial" w:cs="Arial"/>
          <w:b/>
          <w:bCs/>
          <w:color w:val="000000" w:themeColor="text1"/>
          <w:sz w:val="20"/>
          <w:szCs w:val="20"/>
        </w:rPr>
        <w:t>Under Review</w:t>
      </w:r>
    </w:p>
    <w:p w14:paraId="0F56233A" w14:textId="1EE54B27" w:rsidR="00D216B4" w:rsidRPr="00D216B4" w:rsidRDefault="00D216B4" w:rsidP="00D216B4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216B4">
        <w:rPr>
          <w:rFonts w:ascii="Arial" w:hAnsi="Arial" w:cs="Arial"/>
          <w:color w:val="000000" w:themeColor="text1"/>
          <w:sz w:val="20"/>
          <w:szCs w:val="20"/>
        </w:rPr>
        <w:t xml:space="preserve">National Institutes of Mental Health </w:t>
      </w:r>
      <w:r w:rsidRPr="00D216B4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6AD2E5D" w14:textId="77777777" w:rsidR="00D216B4" w:rsidRPr="00D216B4" w:rsidRDefault="00D216B4" w:rsidP="00D216B4">
      <w:pPr>
        <w:pStyle w:val="Header"/>
        <w:rPr>
          <w:rFonts w:ascii="Arial" w:hAnsi="Arial" w:cs="Arial"/>
          <w:sz w:val="20"/>
          <w:szCs w:val="20"/>
        </w:rPr>
      </w:pPr>
      <w:r w:rsidRPr="00D216B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R01</w:t>
      </w:r>
      <w:r w:rsidRPr="00D216B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D216B4">
        <w:rPr>
          <w:rFonts w:ascii="Arial" w:hAnsi="Arial" w:cs="Arial"/>
          <w:sz w:val="20"/>
          <w:szCs w:val="20"/>
        </w:rPr>
        <w:t>Scaling Up Transdiagnostic Youth Mental Healthcare for Real-World Implementation</w:t>
      </w:r>
    </w:p>
    <w:p w14:paraId="5F76AD2D" w14:textId="036DD06D" w:rsidR="00D216B4" w:rsidRPr="00D216B4" w:rsidRDefault="00D216B4" w:rsidP="00D216B4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216B4">
        <w:rPr>
          <w:rFonts w:ascii="Arial" w:hAnsi="Arial" w:cs="Arial"/>
          <w:color w:val="000000" w:themeColor="text1"/>
          <w:sz w:val="20"/>
          <w:szCs w:val="20"/>
        </w:rPr>
        <w:t>Total: $</w:t>
      </w:r>
      <w:r>
        <w:rPr>
          <w:rFonts w:ascii="Arial" w:hAnsi="Arial" w:cs="Arial"/>
          <w:color w:val="000000" w:themeColor="text1"/>
          <w:sz w:val="20"/>
          <w:szCs w:val="20"/>
        </w:rPr>
        <w:t>3,849,860</w:t>
      </w:r>
      <w:r w:rsidRPr="00D216B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DE73BB" w14:textId="2B4B2F4C" w:rsidR="00D216B4" w:rsidRPr="00540E6E" w:rsidRDefault="00D216B4" w:rsidP="00D216B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</w:t>
      </w:r>
      <w:r w:rsidR="000B06E0"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76E2A09B" w14:textId="77777777" w:rsidR="00D216B4" w:rsidRPr="00D216B4" w:rsidRDefault="00D216B4" w:rsidP="00D216B4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CBAECFE" w14:textId="7E1654CB" w:rsidR="00D333BB" w:rsidRPr="00540E6E" w:rsidRDefault="0023245D" w:rsidP="002E7C97">
      <w:pPr>
        <w:tabs>
          <w:tab w:val="right" w:pos="9360"/>
        </w:tabs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>Completed</w:t>
      </w:r>
    </w:p>
    <w:p w14:paraId="719E371C" w14:textId="77777777" w:rsidR="00D216B4" w:rsidRPr="00540E6E" w:rsidRDefault="00D216B4" w:rsidP="00D216B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09826123"/>
      <w:r w:rsidRPr="00540E6E">
        <w:rPr>
          <w:rFonts w:ascii="Arial" w:hAnsi="Arial" w:cs="Arial"/>
          <w:color w:val="000000" w:themeColor="text1"/>
          <w:sz w:val="20"/>
          <w:szCs w:val="20"/>
        </w:rPr>
        <w:t>National Institute of Aging, Crosnoe, R.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Sept 2023-August 2026</w:t>
      </w:r>
    </w:p>
    <w:p w14:paraId="5DB51519" w14:textId="77777777" w:rsidR="00D216B4" w:rsidRDefault="00D216B4" w:rsidP="00D216B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The Health of Aging Parents of Adult Children with Serious Conditions</w:t>
      </w:r>
    </w:p>
    <w:p w14:paraId="06F73787" w14:textId="77777777" w:rsidR="00D216B4" w:rsidRPr="006525E0" w:rsidRDefault="00D216B4" w:rsidP="00D216B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525E0">
        <w:rPr>
          <w:rFonts w:ascii="Arial" w:hAnsi="Arial" w:cs="Arial"/>
          <w:color w:val="000000" w:themeColor="text1"/>
          <w:sz w:val="20"/>
          <w:szCs w:val="20"/>
        </w:rPr>
        <w:lastRenderedPageBreak/>
        <w:t>5R01AG073262-03</w:t>
      </w:r>
    </w:p>
    <w:p w14:paraId="5519E88B" w14:textId="77777777" w:rsidR="00D216B4" w:rsidRPr="00540E6E" w:rsidRDefault="00D216B4" w:rsidP="00D216B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$1,149,276.00</w:t>
      </w:r>
    </w:p>
    <w:p w14:paraId="5DFB06AB" w14:textId="77777777" w:rsidR="00D216B4" w:rsidRPr="00540E6E" w:rsidRDefault="00D216B4" w:rsidP="00D216B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Co-Investigator</w:t>
      </w:r>
    </w:p>
    <w:p w14:paraId="47DDA090" w14:textId="77777777" w:rsidR="00D216B4" w:rsidRDefault="00D216B4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163655D2" w14:textId="023BB6BA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540E6E">
        <w:rPr>
          <w:rFonts w:ascii="Arial" w:hAnsi="Arial" w:cs="Arial"/>
          <w:color w:val="000000" w:themeColor="text1"/>
          <w:sz w:val="20"/>
          <w:szCs w:val="20"/>
        </w:rPr>
        <w:t>Kozmesky</w:t>
      </w:r>
      <w:proofErr w:type="spell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Family Foundation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Sept 2024-August 2025</w:t>
      </w:r>
    </w:p>
    <w:p w14:paraId="3D870BB7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Creation of a measurement-based care system at Amplify</w:t>
      </w:r>
    </w:p>
    <w:p w14:paraId="00D94EB1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$250,000</w:t>
      </w:r>
    </w:p>
    <w:p w14:paraId="2BAC7C4C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13293898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2F6CDB0D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Tres Grace, Cohen, D.A                                                            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2024-2025</w:t>
      </w:r>
    </w:p>
    <w:p w14:paraId="7E1C49EA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Amplify Center</w:t>
      </w:r>
    </w:p>
    <w:p w14:paraId="1E4C8371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General Program Support</w:t>
      </w:r>
    </w:p>
    <w:p w14:paraId="785B57CB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$150,000</w:t>
      </w:r>
    </w:p>
    <w:p w14:paraId="63440D77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44C57ED9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67A024E5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Tres Grace, Cohen, D.A                                                            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2024-2025</w:t>
      </w:r>
    </w:p>
    <w:p w14:paraId="05B44BC6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Amplify Center</w:t>
      </w:r>
    </w:p>
    <w:p w14:paraId="70CB9197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Creation of a near-age peer support program</w:t>
      </w:r>
    </w:p>
    <w:p w14:paraId="4C9D4391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$150,000</w:t>
      </w:r>
    </w:p>
    <w:p w14:paraId="4835F94D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40C30091" w14:textId="77777777" w:rsidR="00797291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</w:p>
    <w:p w14:paraId="3B97D6E1" w14:textId="6EC6193C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 xml:space="preserve">Health and Humans Services Commission </w:t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  <w:r w:rsidRPr="00540E6E">
        <w:rPr>
          <w:b w:val="0"/>
          <w:bCs w:val="0"/>
          <w:color w:val="000000" w:themeColor="text1"/>
          <w:sz w:val="20"/>
          <w:szCs w:val="20"/>
        </w:rPr>
        <w:tab/>
        <w:t>July 2023-August 2025</w:t>
      </w:r>
    </w:p>
    <w:p w14:paraId="4B1B47B6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Healing Centers</w:t>
      </w:r>
    </w:p>
    <w:p w14:paraId="709AE004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Support for non-billable services at Amplify</w:t>
      </w:r>
    </w:p>
    <w:p w14:paraId="0090DD90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$873,331</w:t>
      </w:r>
    </w:p>
    <w:p w14:paraId="50908433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Role: Principal Investigator</w:t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  <w:r w:rsidRPr="00540E6E">
        <w:rPr>
          <w:b w:val="0"/>
          <w:bCs w:val="0"/>
          <w:color w:val="000000" w:themeColor="text1"/>
          <w:sz w:val="20"/>
          <w:szCs w:val="20"/>
        </w:rPr>
        <w:tab/>
      </w:r>
    </w:p>
    <w:p w14:paraId="532C7CC8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</w:p>
    <w:p w14:paraId="6CBBEB4E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 xml:space="preserve">National Institute on Disability, Independent Living, and Rehabilitation Research </w:t>
      </w:r>
      <w:r w:rsidRPr="00540E6E">
        <w:rPr>
          <w:b w:val="0"/>
          <w:bCs w:val="0"/>
          <w:color w:val="000000" w:themeColor="text1"/>
          <w:sz w:val="20"/>
          <w:szCs w:val="20"/>
        </w:rPr>
        <w:tab/>
        <w:t xml:space="preserve">     Oct 2022- Sept 2025</w:t>
      </w:r>
    </w:p>
    <w:p w14:paraId="003F09B3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color w:val="000000" w:themeColor="text1"/>
          <w:sz w:val="20"/>
          <w:szCs w:val="20"/>
        </w:rPr>
        <w:t>HHS-2022-ACL-NIDILRR-IFRE-0009</w:t>
      </w:r>
      <w:r w:rsidRPr="00540E6E">
        <w:rPr>
          <w:b w:val="0"/>
          <w:bCs w:val="0"/>
          <w:color w:val="000000" w:themeColor="text1"/>
          <w:sz w:val="20"/>
          <w:szCs w:val="20"/>
        </w:rPr>
        <w:t>, Klodnick, V.V.</w:t>
      </w:r>
    </w:p>
    <w:p w14:paraId="0D63BCF8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 xml:space="preserve">Title: </w:t>
      </w:r>
      <w:r w:rsidRPr="00540E6E">
        <w:rPr>
          <w:b w:val="0"/>
          <w:color w:val="000000" w:themeColor="text1"/>
          <w:sz w:val="20"/>
          <w:szCs w:val="20"/>
        </w:rPr>
        <w:t>Assessing Efficacy of the Emerge Model: Evidence-Informed Multidisciplinary Care for Adolescents &amp; Young Adults with Psychiatric Disabilities</w:t>
      </w:r>
    </w:p>
    <w:p w14:paraId="46553EA0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Purpose: Testing of the Emerge Model</w:t>
      </w:r>
    </w:p>
    <w:p w14:paraId="4F5061BD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Total: $600,000</w:t>
      </w:r>
    </w:p>
    <w:p w14:paraId="59C26501" w14:textId="77777777" w:rsidR="00797291" w:rsidRPr="00540E6E" w:rsidRDefault="00797291" w:rsidP="00797291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 xml:space="preserve">Role: Consultant </w:t>
      </w:r>
    </w:p>
    <w:p w14:paraId="11A9ACEF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355C10EF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Tres Grace, Cohen, D.A                                                            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2022-2024</w:t>
      </w:r>
    </w:p>
    <w:p w14:paraId="28027EF0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Amplify Center</w:t>
      </w:r>
    </w:p>
    <w:p w14:paraId="02CC7610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Creation of a headspace-inspired clinic located within Austin Community College </w:t>
      </w:r>
    </w:p>
    <w:p w14:paraId="78D9F21D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$300,0000</w:t>
      </w:r>
    </w:p>
    <w:p w14:paraId="5C2A4C7B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5DC4E485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657FBA59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Love, Tito’s, Cohen, D.A                                                            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2022-2024</w:t>
      </w:r>
    </w:p>
    <w:p w14:paraId="701CE815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Amplify Center</w:t>
      </w:r>
    </w:p>
    <w:p w14:paraId="20006238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Creation of a headspace-inspired clinic located within Austin Community College </w:t>
      </w:r>
    </w:p>
    <w:p w14:paraId="49C4CA19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$350,000</w:t>
      </w:r>
    </w:p>
    <w:p w14:paraId="1D89ED10" w14:textId="77777777" w:rsidR="00797291" w:rsidRPr="00540E6E" w:rsidRDefault="00797291" w:rsidP="0079729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</w:t>
      </w:r>
    </w:p>
    <w:p w14:paraId="4F583955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069C4667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National Institutes of Mental Health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Oct 2022 – Sept 2027</w:t>
      </w:r>
    </w:p>
    <w:p w14:paraId="34458CB3" w14:textId="77777777" w:rsidR="00797291" w:rsidRPr="00540E6E" w:rsidRDefault="00797291" w:rsidP="00797291">
      <w:pPr>
        <w:pStyle w:val="xmsonormal"/>
        <w:shd w:val="clear" w:color="auto" w:fill="FFFFFF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Dixon, L &amp; Jones, N.</w:t>
      </w:r>
    </w:p>
    <w:p w14:paraId="6B337A1A" w14:textId="77777777" w:rsidR="00797291" w:rsidRPr="00540E6E" w:rsidRDefault="00797291" w:rsidP="00797291">
      <w:pPr>
        <w:pStyle w:val="xmsonormal"/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Optimizing Disability Benefit Decisions and Outcomes in First Episode Psychosis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   </w:t>
      </w:r>
    </w:p>
    <w:p w14:paraId="30E037CC" w14:textId="77777777" w:rsidR="00797291" w:rsidRPr="00540E6E" w:rsidRDefault="00797291" w:rsidP="00797291">
      <w:pPr>
        <w:pStyle w:val="xmsonormal"/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This project examines rates of Social Security disability enrollment among clients receiving coordinated specialty care for first-episode psychosis, and how to help clients optimize their goals regardless of whether they enroll in Social Security disability.  </w:t>
      </w:r>
    </w:p>
    <w:p w14:paraId="24C96CCB" w14:textId="77777777" w:rsidR="00797291" w:rsidRPr="00540E6E" w:rsidRDefault="00797291" w:rsidP="00797291">
      <w:pPr>
        <w:pStyle w:val="xmsonormal"/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$3,645,114 (10% effort)  </w:t>
      </w:r>
    </w:p>
    <w:p w14:paraId="5E5F7FDC" w14:textId="77777777" w:rsidR="00797291" w:rsidRPr="00540E6E" w:rsidRDefault="00797291" w:rsidP="00797291">
      <w:pPr>
        <w:pStyle w:val="xmsonormal"/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Subaward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10B90C24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2613862A" w14:textId="77777777" w:rsidR="00797291" w:rsidRPr="00540E6E" w:rsidRDefault="00797291" w:rsidP="0079729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lastRenderedPageBreak/>
        <w:t>Michael and Susan Dell Foundation, Cohen, D.A.                                                       Feb 2022 – Dec 2025</w:t>
      </w:r>
    </w:p>
    <w:p w14:paraId="560EBEDD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Amplify Center Financing </w:t>
      </w:r>
    </w:p>
    <w:p w14:paraId="0EBD1AAD" w14:textId="77777777" w:rsidR="00797291" w:rsidRPr="00540E6E" w:rsidRDefault="00797291" w:rsidP="0079729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Purpose: Creation of a sustainable financing plan for a headspace-inspired clinic located within Austin Community College </w:t>
      </w:r>
    </w:p>
    <w:p w14:paraId="07B51207" w14:textId="77777777" w:rsidR="00797291" w:rsidRPr="00540E6E" w:rsidRDefault="00797291" w:rsidP="0079729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$ 200,000 (10% effort)</w:t>
      </w:r>
    </w:p>
    <w:p w14:paraId="48814C57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</w:t>
      </w:r>
    </w:p>
    <w:p w14:paraId="235A8F7B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3F2E69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Michael and Susan Dell Foundation                                                                                Jan 2023-Dec 2024</w:t>
      </w:r>
    </w:p>
    <w:p w14:paraId="66E44BFB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Collaborative Care Technical Assistance, Alter, C.</w:t>
      </w:r>
    </w:p>
    <w:p w14:paraId="5F43D438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Creation of a collaborative care technical assistance center</w:t>
      </w:r>
    </w:p>
    <w:p w14:paraId="483141BC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$150,000</w:t>
      </w:r>
    </w:p>
    <w:p w14:paraId="24B39786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Co-Investigator </w:t>
      </w:r>
    </w:p>
    <w:p w14:paraId="18C8BB6F" w14:textId="77777777" w:rsidR="00797291" w:rsidRPr="00540E6E" w:rsidRDefault="00797291" w:rsidP="0079729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7CB5D4D" w14:textId="77777777" w:rsidR="00797291" w:rsidRPr="00540E6E" w:rsidRDefault="00797291" w:rsidP="0079729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Michael and Susan Dell Foundation, Cohen, D.A                                                                 Jan – Dec 2025</w:t>
      </w:r>
    </w:p>
    <w:p w14:paraId="7FC733DA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Center for Youth Mental Health Redesign</w:t>
      </w:r>
    </w:p>
    <w:p w14:paraId="181D2D15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Expansion of an incubator to research transition-age youth mental health.</w:t>
      </w:r>
    </w:p>
    <w:p w14:paraId="32572DE9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$650,000 direct &amp; indirect costs</w:t>
      </w:r>
    </w:p>
    <w:p w14:paraId="55890EB9" w14:textId="77777777" w:rsidR="00797291" w:rsidRPr="00540E6E" w:rsidRDefault="00797291" w:rsidP="00797291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Investigator </w:t>
      </w:r>
    </w:p>
    <w:p w14:paraId="0606A933" w14:textId="77777777" w:rsidR="00797291" w:rsidRPr="00540E6E" w:rsidRDefault="00797291" w:rsidP="0079729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895C2C6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National Institutes of Mental Health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October 2020-Sept 2025</w:t>
      </w:r>
    </w:p>
    <w:p w14:paraId="345DF714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540E6E">
        <w:rPr>
          <w:rFonts w:ascii="Arial" w:hAnsi="Arial" w:cs="Arial"/>
          <w:color w:val="000000" w:themeColor="text1"/>
          <w:sz w:val="20"/>
          <w:shd w:val="clear" w:color="auto" w:fill="FFFFFF"/>
        </w:rPr>
        <w:t>1R01MH120599-01A1, Lopez, M.</w:t>
      </w:r>
    </w:p>
    <w:p w14:paraId="13DC893E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Texas Advancing the Early Psychosis Intervention Network in Texas (EPINET-TX).</w:t>
      </w:r>
    </w:p>
    <w:p w14:paraId="0E89D43C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Purpose: Creation of 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a learning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healthcare model to evaluate the ongoing expansion of the coordinated specialty care (CSC) model in Texas. </w:t>
      </w:r>
    </w:p>
    <w:p w14:paraId="589FCAED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$4,054,884.41 (25% effort)</w:t>
      </w:r>
    </w:p>
    <w:p w14:paraId="0538CABB" w14:textId="77777777" w:rsidR="00797291" w:rsidRPr="00540E6E" w:rsidRDefault="00797291" w:rsidP="00797291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Co-Investigator </w:t>
      </w:r>
    </w:p>
    <w:p w14:paraId="59A9E0D4" w14:textId="77777777" w:rsidR="00797291" w:rsidRPr="00540E6E" w:rsidRDefault="00797291" w:rsidP="00797291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F577200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8BD4DBB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Lyda Hill/Meadows Mental Health Policy Institute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</w:t>
      </w:r>
      <w:bookmarkStart w:id="1" w:name="_Hlk109826644"/>
      <w:r w:rsidRPr="00540E6E">
        <w:rPr>
          <w:rFonts w:ascii="Arial" w:hAnsi="Arial" w:cs="Arial"/>
          <w:color w:val="000000" w:themeColor="text1"/>
          <w:sz w:val="20"/>
          <w:szCs w:val="20"/>
        </w:rPr>
        <w:t>Jan 2022-Dec 2024</w:t>
      </w:r>
      <w:bookmarkEnd w:id="1"/>
    </w:p>
    <w:p w14:paraId="515BCFB5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Lone Star Depression Challenge, Keller, A.</w:t>
      </w:r>
    </w:p>
    <w:p w14:paraId="4A3C2540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Implementation of collaborative care</w:t>
      </w:r>
    </w:p>
    <w:p w14:paraId="006DE192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Total: </w:t>
      </w:r>
      <w:bookmarkStart w:id="2" w:name="_Hlk109826670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$382,382 </w:t>
      </w:r>
      <w:bookmarkEnd w:id="2"/>
    </w:p>
    <w:p w14:paraId="12733EF0" w14:textId="77777777" w:rsidR="00700555" w:rsidRPr="00540E6E" w:rsidRDefault="00700555" w:rsidP="0070055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Subaward Co-Investigator</w:t>
      </w:r>
    </w:p>
    <w:p w14:paraId="06D37823" w14:textId="77777777" w:rsidR="00700555" w:rsidRPr="00540E6E" w:rsidRDefault="00700555" w:rsidP="00700555">
      <w:pPr>
        <w:pStyle w:val="Default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0AFC2A4" w14:textId="6A4226B2" w:rsidR="00700555" w:rsidRPr="00540E6E" w:rsidRDefault="00700555" w:rsidP="00700555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National Institute on Disability, Independent Living, and Rehabilitation Research        Oct 2019- Sept 2022</w:t>
      </w:r>
    </w:p>
    <w:p w14:paraId="01CAF1E9" w14:textId="77777777" w:rsidR="00700555" w:rsidRPr="00540E6E" w:rsidRDefault="00700555" w:rsidP="00700555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90IFRE0032-01-00, Klodnick, V.V.</w:t>
      </w:r>
    </w:p>
    <w:p w14:paraId="61AF3370" w14:textId="77777777" w:rsidR="00700555" w:rsidRPr="00540E6E" w:rsidRDefault="00700555" w:rsidP="00700555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Career and Occupational Readiness Experience (CORE): An Enhancement to the Individual Placement &amp; Support (IPS) Model of Supported Employment for Transition-Age Youth with Psychiatric Disabilities.</w:t>
      </w:r>
    </w:p>
    <w:p w14:paraId="19552795" w14:textId="77777777" w:rsidR="00700555" w:rsidRPr="00540E6E" w:rsidRDefault="00700555" w:rsidP="00700555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Study an adaption of the Individual Placement &amp; Support (IPS) Model of Supported Employment for Transition-Age Youth.</w:t>
      </w:r>
    </w:p>
    <w:p w14:paraId="72DC4C14" w14:textId="77777777" w:rsidR="00700555" w:rsidRPr="00540E6E" w:rsidRDefault="00700555" w:rsidP="00700555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>$600,000</w:t>
      </w:r>
    </w:p>
    <w:p w14:paraId="085F8A03" w14:textId="77777777" w:rsidR="00700555" w:rsidRPr="00540E6E" w:rsidRDefault="00700555" w:rsidP="00700555">
      <w:pPr>
        <w:pStyle w:val="Heading1"/>
        <w:spacing w:before="0"/>
        <w:jc w:val="left"/>
        <w:rPr>
          <w:b w:val="0"/>
          <w:bCs w:val="0"/>
          <w:color w:val="000000" w:themeColor="text1"/>
          <w:sz w:val="20"/>
          <w:szCs w:val="20"/>
        </w:rPr>
      </w:pPr>
      <w:r w:rsidRPr="00540E6E">
        <w:rPr>
          <w:b w:val="0"/>
          <w:bCs w:val="0"/>
          <w:color w:val="000000" w:themeColor="text1"/>
          <w:sz w:val="20"/>
          <w:szCs w:val="20"/>
        </w:rPr>
        <w:t xml:space="preserve">Role: Consultant </w:t>
      </w:r>
    </w:p>
    <w:p w14:paraId="7724954E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24D67F8" w14:textId="543E5A8C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Travis County Commission Court, </w:t>
      </w:r>
      <w:bookmarkEnd w:id="0"/>
      <w:r w:rsidRPr="00540E6E">
        <w:rPr>
          <w:rFonts w:ascii="Arial" w:hAnsi="Arial" w:cs="Arial"/>
          <w:color w:val="000000" w:themeColor="text1"/>
          <w:sz w:val="20"/>
          <w:szCs w:val="20"/>
        </w:rPr>
        <w:t>Cohen D.A.                                                             Feb 2022 – Jan 2023</w:t>
      </w:r>
    </w:p>
    <w:p w14:paraId="1E9A93A6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3" w:name="_Hlk109826140"/>
      <w:r w:rsidRPr="00540E6E">
        <w:rPr>
          <w:rFonts w:ascii="Arial" w:hAnsi="Arial" w:cs="Arial"/>
          <w:color w:val="000000" w:themeColor="text1"/>
          <w:sz w:val="20"/>
          <w:szCs w:val="20"/>
        </w:rPr>
        <w:t>Forensic Behavioral Health Planning Task Force</w:t>
      </w:r>
    </w:p>
    <w:p w14:paraId="2B1F1934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4" w:name="_Hlk109826150"/>
      <w:bookmarkEnd w:id="3"/>
      <w:r w:rsidRPr="00540E6E">
        <w:rPr>
          <w:rFonts w:ascii="Arial" w:hAnsi="Arial" w:cs="Arial"/>
          <w:color w:val="000000" w:themeColor="text1"/>
          <w:sz w:val="20"/>
          <w:szCs w:val="20"/>
        </w:rPr>
        <w:t>Develop an evidence-informed competency restoration process.</w:t>
      </w:r>
    </w:p>
    <w:bookmarkEnd w:id="4"/>
    <w:p w14:paraId="6316A7D2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$200,000 (10% effort)</w:t>
      </w:r>
    </w:p>
    <w:p w14:paraId="77310B83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Investigator/Evaluator</w:t>
      </w:r>
    </w:p>
    <w:p w14:paraId="2F9393D5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B9B13F1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APRA/University of Texas System                                                                                 Sept 2022-Aug 2024</w:t>
      </w:r>
    </w:p>
    <w:p w14:paraId="1758DBEC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APRA Collaborative Care, Alter, Carol</w:t>
      </w:r>
    </w:p>
    <w:p w14:paraId="46F99845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Implementation of collaborative care in pediatric settings,</w:t>
      </w:r>
    </w:p>
    <w:p w14:paraId="705356FF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$750,000</w:t>
      </w:r>
    </w:p>
    <w:p w14:paraId="483D5CDD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Role: Co-Investigator </w:t>
      </w:r>
    </w:p>
    <w:p w14:paraId="7520573C" w14:textId="77777777" w:rsidR="00700555" w:rsidRPr="00540E6E" w:rsidRDefault="00700555" w:rsidP="00700555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35935D5" w14:textId="5A67076A" w:rsidR="002E7C97" w:rsidRPr="00540E6E" w:rsidRDefault="002E7C97" w:rsidP="002E7C9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NIA P30 pilot program, Crosnoe, R.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D333BB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July 2021-June 2022</w:t>
      </w:r>
    </w:p>
    <w:p w14:paraId="182CE59D" w14:textId="51473215" w:rsidR="002E7C97" w:rsidRPr="00540E6E" w:rsidRDefault="002E7C97" w:rsidP="002E7C9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Health Disparities among Aging Parents of Adult Children with Serious Conditions </w:t>
      </w:r>
    </w:p>
    <w:p w14:paraId="55B7556C" w14:textId="26D4B97D" w:rsidR="002E7C97" w:rsidRPr="00540E6E" w:rsidRDefault="002E7C97" w:rsidP="002E7C9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Total: $26,172</w:t>
      </w:r>
    </w:p>
    <w:p w14:paraId="3B5DCA76" w14:textId="721FE0DD" w:rsidR="002E7C97" w:rsidRPr="00540E6E" w:rsidRDefault="002E7C97" w:rsidP="002E7C9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Co-Investigator</w:t>
      </w:r>
    </w:p>
    <w:p w14:paraId="4C027545" w14:textId="77777777" w:rsidR="002E7C97" w:rsidRPr="00540E6E" w:rsidRDefault="002E7C97" w:rsidP="002E7C9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D23C9A9" w14:textId="77777777" w:rsidR="003B3C2C" w:rsidRPr="00540E6E" w:rsidRDefault="003B3C2C" w:rsidP="003B3C2C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Substance Abuse and Mental Health Services Administration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Sept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2018-Sept 2022</w:t>
      </w:r>
    </w:p>
    <w:p w14:paraId="10FC474B" w14:textId="77777777" w:rsidR="003B3C2C" w:rsidRPr="00540E6E" w:rsidRDefault="003B3C2C" w:rsidP="003B3C2C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5H79SM081187-02 Wilson, L.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947B521" w14:textId="77777777" w:rsidR="003B3C2C" w:rsidRPr="00540E6E" w:rsidRDefault="003B3C2C" w:rsidP="003B3C2C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Stepping up Austin RA1SE: reducing the duration of psychosis.</w:t>
      </w:r>
    </w:p>
    <w:p w14:paraId="0EFC8543" w14:textId="77777777" w:rsidR="003B3C2C" w:rsidRPr="00540E6E" w:rsidRDefault="003B3C2C" w:rsidP="003B3C2C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Implementation of the stepped care model to reduce the duration of psychosis.</w:t>
      </w:r>
    </w:p>
    <w:p w14:paraId="08911FC1" w14:textId="77777777" w:rsidR="003B3C2C" w:rsidRPr="00540E6E" w:rsidRDefault="003B3C2C" w:rsidP="003B3C2C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$40,000 direct &amp; indirect costs</w:t>
      </w:r>
    </w:p>
    <w:p w14:paraId="40379B82" w14:textId="77777777" w:rsidR="003B3C2C" w:rsidRPr="00540E6E" w:rsidRDefault="003B3C2C" w:rsidP="003B3C2C">
      <w:pPr>
        <w:pStyle w:val="Default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Sub-award Principal Investigator/Evaluator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(5% effort)</w:t>
      </w:r>
    </w:p>
    <w:p w14:paraId="5FDD3959" w14:textId="77777777" w:rsidR="003B3C2C" w:rsidRPr="00540E6E" w:rsidRDefault="003B3C2C" w:rsidP="003B3C2C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0C6212EC" w14:textId="74CD4664" w:rsidR="003B3C2C" w:rsidRPr="00540E6E" w:rsidRDefault="003B3C2C" w:rsidP="003B3C2C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Austin Pub</w:t>
      </w:r>
      <w:r w:rsidR="008127D4" w:rsidRPr="00540E6E">
        <w:rPr>
          <w:rFonts w:ascii="Arial" w:hAnsi="Arial" w:cs="Arial"/>
          <w:color w:val="000000" w:themeColor="text1"/>
          <w:sz w:val="20"/>
          <w:szCs w:val="20"/>
        </w:rPr>
        <w:t>l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ic Health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Jan 2021-Dec 2022</w:t>
      </w:r>
    </w:p>
    <w:p w14:paraId="297C9D76" w14:textId="02125D7F" w:rsidR="003B3C2C" w:rsidRPr="00540E6E" w:rsidRDefault="003B3C2C" w:rsidP="003B3C2C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4700 NI2100000003, Austin Pub</w:t>
      </w:r>
      <w:r w:rsidR="008127D4" w:rsidRPr="00540E6E">
        <w:rPr>
          <w:rFonts w:ascii="Arial" w:hAnsi="Arial" w:cs="Arial"/>
          <w:color w:val="000000" w:themeColor="text1"/>
          <w:sz w:val="20"/>
          <w:szCs w:val="20"/>
        </w:rPr>
        <w:t>l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ic Health</w:t>
      </w:r>
    </w:p>
    <w:p w14:paraId="2CB17469" w14:textId="77777777" w:rsidR="003B3C2C" w:rsidRPr="00540E6E" w:rsidRDefault="003B3C2C" w:rsidP="003B3C2C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Cs/>
          <w:color w:val="000000" w:themeColor="text1"/>
          <w:sz w:val="20"/>
          <w:szCs w:val="20"/>
        </w:rPr>
        <w:t>COVID-19 Seroprevalence &amp; SMI Studies Program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ECBB0FE" w14:textId="77777777" w:rsidR="003B3C2C" w:rsidRPr="00540E6E" w:rsidRDefault="003B3C2C" w:rsidP="003B3C2C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Explore consequences of COVID-19 of individuals living in Austin.</w:t>
      </w:r>
    </w:p>
    <w:p w14:paraId="5751D9BD" w14:textId="77777777" w:rsidR="003B3C2C" w:rsidRPr="00540E6E" w:rsidRDefault="003B3C2C" w:rsidP="003B3C2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$939,022 (10% effort)</w:t>
      </w:r>
    </w:p>
    <w:p w14:paraId="7A1AFCDA" w14:textId="77777777" w:rsidR="003B3C2C" w:rsidRPr="00540E6E" w:rsidRDefault="003B3C2C" w:rsidP="003B3C2C">
      <w:pPr>
        <w:tabs>
          <w:tab w:val="left" w:pos="7920"/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Co-Investigator </w:t>
      </w:r>
    </w:p>
    <w:p w14:paraId="4D1DB5C6" w14:textId="78B1FB44" w:rsidR="00DD37D1" w:rsidRPr="00540E6E" w:rsidRDefault="00DD37D1" w:rsidP="00DD37D1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Michael and Susan Dell Foundation, Strakowski, S.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Oct 2019-Dec 2021</w:t>
      </w:r>
    </w:p>
    <w:p w14:paraId="07D346C6" w14:textId="77777777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Center for Youth Mental Health Redesign</w:t>
      </w:r>
    </w:p>
    <w:p w14:paraId="4F4EC53D" w14:textId="77777777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Expansion of an incubator to research transition-age youth mental health.</w:t>
      </w:r>
    </w:p>
    <w:p w14:paraId="1BF18E8D" w14:textId="55FDC2D6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 $797,776, direct &amp; indirect costs</w:t>
      </w:r>
    </w:p>
    <w:p w14:paraId="1CF68573" w14:textId="77777777" w:rsidR="00DD37D1" w:rsidRPr="00540E6E" w:rsidRDefault="00DD37D1" w:rsidP="00DD37D1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Co-Investigator (50% effort)</w:t>
      </w:r>
    </w:p>
    <w:p w14:paraId="08B28C7B" w14:textId="77777777" w:rsidR="00DD37D1" w:rsidRPr="00540E6E" w:rsidRDefault="00DD37D1" w:rsidP="00DD37D1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St. David’s Foundation, 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Jan 2018- Dec 2020</w:t>
      </w:r>
    </w:p>
    <w:p w14:paraId="44C3F59E" w14:textId="77777777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Misdiagnosis in Psychiatry: reducing disparities in schizophrenia diagnoses.</w:t>
      </w:r>
    </w:p>
    <w:p w14:paraId="2CB28B50" w14:textId="77777777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Study to explore the effect of an EHR intervention on reducing diagnostic disparities. </w:t>
      </w:r>
    </w:p>
    <w:p w14:paraId="58973887" w14:textId="77777777" w:rsidR="00DD37D1" w:rsidRPr="00540E6E" w:rsidRDefault="00DD37D1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$218,000, direct &amp; indirect costs</w:t>
      </w:r>
    </w:p>
    <w:p w14:paraId="3C608349" w14:textId="77777777" w:rsidR="00DD37D1" w:rsidRPr="00540E6E" w:rsidRDefault="00DD37D1" w:rsidP="00DD37D1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Principal Investigator (PI) (25% effort)</w:t>
      </w:r>
    </w:p>
    <w:p w14:paraId="5D99651A" w14:textId="38C2BAF4" w:rsidR="00DD37D1" w:rsidRPr="00540E6E" w:rsidRDefault="00DD37D1" w:rsidP="00DD37D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Substance Abuse and Mental Health Services Administration, SM063391, Kimbell, R. Sept 2016- Sept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2020</w:t>
      </w:r>
    </w:p>
    <w:p w14:paraId="60C891A0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Heart of Texas System of Care.</w:t>
      </w:r>
    </w:p>
    <w:p w14:paraId="098798A5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Evaluator and consultant to create an </w:t>
      </w:r>
      <w:proofErr w:type="gramStart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8 county</w:t>
      </w:r>
      <w:proofErr w:type="gramEnd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rural system of care and transition-age youth program.</w:t>
      </w:r>
    </w:p>
    <w:p w14:paraId="31F7AC89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$653,000, direct &amp; indirect costs</w:t>
      </w:r>
    </w:p>
    <w:p w14:paraId="05A2DF43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Investigator/Evaluator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(10% effort)</w:t>
      </w:r>
    </w:p>
    <w:p w14:paraId="545BB87F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DC1D1F4" w14:textId="727A534E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Substance Abuse and Mental Health Services Administration, SM62473, Brotherton, K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Sept 2015-Sept 2020</w:t>
      </w:r>
    </w:p>
    <w:p w14:paraId="6FA0541B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Texas Panhandle-Plains Partnership for Children and Families.</w:t>
      </w:r>
    </w:p>
    <w:p w14:paraId="74C7812C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Creation of a </w:t>
      </w:r>
      <w:proofErr w:type="gramStart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30 county</w:t>
      </w:r>
      <w:proofErr w:type="gramEnd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system of care in the Texas Panhandle. </w:t>
      </w:r>
    </w:p>
    <w:p w14:paraId="24B36E72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$600,000, direct &amp; indirect costs</w:t>
      </w:r>
    </w:p>
    <w:p w14:paraId="12A0CFD4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Investigator/Evaluator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(10% effort)</w:t>
      </w:r>
    </w:p>
    <w:p w14:paraId="5D3E3D2E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86A5888" w14:textId="3E51A546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Texas Health and Human Services Commission, Manser, Stacey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  <w:t>Oct 2019-Sept 2021</w:t>
      </w:r>
    </w:p>
    <w:p w14:paraId="62D32562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Mental Health Recovery and Resiliency </w:t>
      </w:r>
    </w:p>
    <w:p w14:paraId="594E017C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Evaluation of the Texas First Episode Psychosis Programming</w:t>
      </w:r>
    </w:p>
    <w:p w14:paraId="209BC691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$100,000 (annually) (25% Effort)</w:t>
      </w:r>
    </w:p>
    <w:p w14:paraId="131D7E52" w14:textId="77777777" w:rsidR="00DD37D1" w:rsidRPr="00540E6E" w:rsidRDefault="00DD37D1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Evaluator</w:t>
      </w:r>
    </w:p>
    <w:p w14:paraId="767050A2" w14:textId="77777777" w:rsidR="00DD37D1" w:rsidRPr="00540E6E" w:rsidRDefault="00DD37D1" w:rsidP="00DD37D1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ED143F4" w14:textId="4ACA9CB9" w:rsidR="00273BCC" w:rsidRPr="00540E6E" w:rsidRDefault="00273BCC" w:rsidP="00DD37D1">
      <w:pPr>
        <w:tabs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Michael and Susan Dell Foundation, Strakowski, S.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2018-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>0</w:t>
      </w:r>
      <w:r w:rsidR="00DD37D1" w:rsidRPr="00540E6E">
        <w:rPr>
          <w:rFonts w:ascii="Arial" w:hAnsi="Arial" w:cs="Arial"/>
          <w:color w:val="000000" w:themeColor="text1"/>
          <w:sz w:val="20"/>
          <w:szCs w:val="20"/>
        </w:rPr>
        <w:t>19</w:t>
      </w:r>
    </w:p>
    <w:p w14:paraId="2D28A36F" w14:textId="77777777" w:rsidR="00273BCC" w:rsidRPr="00540E6E" w:rsidRDefault="00273BCC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Center for Youth Mental Health </w:t>
      </w:r>
    </w:p>
    <w:p w14:paraId="0B12B138" w14:textId="77777777" w:rsidR="00273BCC" w:rsidRPr="00540E6E" w:rsidRDefault="00273BCC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Creation of an incubator to research transition-age youth mental health.</w:t>
      </w:r>
    </w:p>
    <w:p w14:paraId="6725674A" w14:textId="77777777" w:rsidR="00273BCC" w:rsidRPr="00540E6E" w:rsidRDefault="00273BCC" w:rsidP="00DD37D1">
      <w:pPr>
        <w:tabs>
          <w:tab w:val="left" w:pos="7920"/>
          <w:tab w:val="right" w:pos="936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Total $500,000, direct &amp; indirect costs</w:t>
      </w:r>
    </w:p>
    <w:p w14:paraId="20F879B2" w14:textId="77777777" w:rsidR="00273BCC" w:rsidRPr="00540E6E" w:rsidRDefault="00273BCC" w:rsidP="00DD37D1">
      <w:pPr>
        <w:tabs>
          <w:tab w:val="left" w:pos="7920"/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Role: Co-Investigator (17% effort)</w:t>
      </w:r>
    </w:p>
    <w:p w14:paraId="17A58D42" w14:textId="2B41DC13" w:rsidR="007403B9" w:rsidRPr="00540E6E" w:rsidRDefault="007403B9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lastRenderedPageBreak/>
        <w:t>Meadows Foundation, Baker, J.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2018-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2019</w:t>
      </w:r>
    </w:p>
    <w:p w14:paraId="6AEDF8E6" w14:textId="77777777" w:rsidR="005B4B88" w:rsidRPr="00540E6E" w:rsidRDefault="007403B9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Addressing Developmental and Social Determinants of Mental Health in Transition-Age Youth: </w:t>
      </w:r>
    </w:p>
    <w:p w14:paraId="4528D9BE" w14:textId="218AF537" w:rsidR="007403B9" w:rsidRPr="00540E6E" w:rsidRDefault="007403B9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The “Healthy Transitions” Integrated Healthcare Team for Youth with Mood Disorders.</w:t>
      </w:r>
    </w:p>
    <w:p w14:paraId="4B3633C7" w14:textId="77777777" w:rsidR="007403B9" w:rsidRPr="00540E6E" w:rsidRDefault="007403B9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Creation of a care coordination model for transition-age youth with mood disorders.  </w:t>
      </w:r>
    </w:p>
    <w:p w14:paraId="796D2664" w14:textId="77777777" w:rsidR="007403B9" w:rsidRPr="00540E6E" w:rsidRDefault="007403B9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$144,000, direct &amp; indirect costs</w:t>
      </w:r>
    </w:p>
    <w:p w14:paraId="6B66C702" w14:textId="77777777" w:rsidR="007403B9" w:rsidRPr="00540E6E" w:rsidRDefault="007403B9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Co-Investigator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(5% effort)</w:t>
      </w:r>
    </w:p>
    <w:p w14:paraId="7ED54A52" w14:textId="2D6C3632" w:rsidR="00273BCC" w:rsidRPr="00540E6E" w:rsidRDefault="00273BCC" w:rsidP="00DD37D1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Substance Abuse and Mental Health Services Administration, 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TI026492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, Janzen, N.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2016-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2019</w:t>
      </w:r>
    </w:p>
    <w:p w14:paraId="57912F49" w14:textId="77777777" w:rsidR="00273BCC" w:rsidRPr="00540E6E" w:rsidRDefault="00273BCC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Behavioral Health Information Technology Initiative.</w:t>
      </w:r>
    </w:p>
    <w:p w14:paraId="77CFFB54" w14:textId="77777777" w:rsidR="00273BCC" w:rsidRPr="00540E6E" w:rsidRDefault="00273BCC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Implementation of a mobile application to reduce substance abuse recovery </w:t>
      </w:r>
      <w:proofErr w:type="gramStart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relapse</w:t>
      </w:r>
      <w:proofErr w:type="gramEnd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.  </w:t>
      </w:r>
    </w:p>
    <w:p w14:paraId="00E9B05E" w14:textId="77777777" w:rsidR="00273BCC" w:rsidRPr="00540E6E" w:rsidRDefault="00273BCC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$149,095, direct &amp; indirect costs</w:t>
      </w:r>
    </w:p>
    <w:p w14:paraId="14B21A70" w14:textId="7C437F3E" w:rsidR="00273BCC" w:rsidRPr="00540E6E" w:rsidRDefault="00273BCC" w:rsidP="00DD37D1">
      <w:pPr>
        <w:tabs>
          <w:tab w:val="righ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Investigator/Evaluator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(10% effort)</w:t>
      </w:r>
    </w:p>
    <w:p w14:paraId="79D1C090" w14:textId="77777777" w:rsidR="00273BCC" w:rsidRPr="00540E6E" w:rsidRDefault="00273BCC" w:rsidP="00DD37D1">
      <w:pPr>
        <w:pStyle w:val="NormalWeb"/>
        <w:spacing w:before="0" w:beforeAutospacing="0" w:after="0" w:afterAutospacing="0"/>
        <w:ind w:firstLine="360"/>
        <w:rPr>
          <w:rFonts w:ascii="Arial" w:hAnsi="Arial" w:cs="Arial"/>
          <w:color w:val="000000" w:themeColor="text1"/>
          <w:sz w:val="20"/>
          <w:szCs w:val="20"/>
        </w:rPr>
      </w:pPr>
    </w:p>
    <w:p w14:paraId="67FE9ED8" w14:textId="7DD052F4" w:rsidR="007403B9" w:rsidRPr="00540E6E" w:rsidRDefault="007403B9" w:rsidP="00DD37D1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Substance Abuse and Mental Health Services Administration, 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SM61639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540E6E">
        <w:rPr>
          <w:rFonts w:ascii="Arial" w:hAnsi="Arial" w:cs="Arial"/>
          <w:color w:val="000000" w:themeColor="text1"/>
          <w:sz w:val="20"/>
          <w:szCs w:val="20"/>
        </w:rPr>
        <w:t>Putla</w:t>
      </w:r>
      <w:proofErr w:type="spell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M.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2017-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>Sept.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2019</w:t>
      </w:r>
    </w:p>
    <w:p w14:paraId="2E20C13A" w14:textId="77777777" w:rsidR="007403B9" w:rsidRPr="00540E6E" w:rsidRDefault="007403B9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Bexar Cares System of Care. </w:t>
      </w:r>
    </w:p>
    <w:p w14:paraId="39A1921B" w14:textId="77777777" w:rsidR="007403B9" w:rsidRPr="00540E6E" w:rsidRDefault="007403B9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Evaluation of an early childhood system of care initiative in San Antonio, Texas.</w:t>
      </w:r>
    </w:p>
    <w:p w14:paraId="066EECF4" w14:textId="77777777" w:rsidR="007403B9" w:rsidRPr="00540E6E" w:rsidRDefault="007403B9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$300,000, direct &amp; indirect costs</w:t>
      </w:r>
    </w:p>
    <w:p w14:paraId="688509A1" w14:textId="77777777" w:rsidR="007403B9" w:rsidRPr="00540E6E" w:rsidRDefault="007403B9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Principal Investigator/Evaluator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(10% effort)</w:t>
      </w:r>
    </w:p>
    <w:p w14:paraId="59750E70" w14:textId="26365219" w:rsidR="00CF2DBF" w:rsidRPr="00540E6E" w:rsidRDefault="00C301FB" w:rsidP="00DD37D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Substance Abuse and Mental Health Services Administration, </w:t>
      </w:r>
      <w:r w:rsidR="00CF2DBF" w:rsidRPr="00540E6E">
        <w:rPr>
          <w:rFonts w:ascii="Arial" w:hAnsi="Arial" w:cs="Arial"/>
          <w:color w:val="000000" w:themeColor="text1"/>
          <w:sz w:val="20"/>
          <w:szCs w:val="20"/>
        </w:rPr>
        <w:t xml:space="preserve">SM061219, Hammack, S. 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2017</w:t>
      </w:r>
    </w:p>
    <w:p w14:paraId="7932CD75" w14:textId="7AB7C4BD" w:rsidR="00C301FB" w:rsidRPr="00540E6E" w:rsidRDefault="00C301FB" w:rsidP="00DD37D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Achieving a Texas System of Care. </w:t>
      </w:r>
    </w:p>
    <w:p w14:paraId="6150D7B9" w14:textId="4BEB106C" w:rsidR="00C301FB" w:rsidRPr="00540E6E" w:rsidRDefault="00CF2DBF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Oversaw the evaluation of a state-wide system of care implementation in the State of Texas</w:t>
      </w:r>
    </w:p>
    <w:p w14:paraId="7570C738" w14:textId="28D50CD0" w:rsidR="00C301FB" w:rsidRPr="00540E6E" w:rsidRDefault="00C301FB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$3,430,387, direct &amp; indirect costs</w:t>
      </w:r>
    </w:p>
    <w:p w14:paraId="3A56103D" w14:textId="4AF59F3F" w:rsidR="00C301FB" w:rsidRPr="00540E6E" w:rsidRDefault="00C301FB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>Evaluator</w:t>
      </w:r>
      <w:r w:rsidR="0078790E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006C5DEF" w14:textId="77777777" w:rsidR="00CF2DBF" w:rsidRPr="00540E6E" w:rsidRDefault="00CF2DBF" w:rsidP="00DD37D1">
      <w:pPr>
        <w:tabs>
          <w:tab w:val="righ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919FBF" w14:textId="0BC3E486" w:rsidR="00CF2DBF" w:rsidRPr="00540E6E" w:rsidRDefault="00C301FB" w:rsidP="00DD37D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Substance Abuse and Mental Health Services Administration, </w:t>
      </w:r>
      <w:r w:rsidR="00CF2DBF" w:rsidRPr="00540E6E">
        <w:rPr>
          <w:rFonts w:ascii="Arial" w:hAnsi="Arial" w:cs="Arial"/>
          <w:color w:val="000000" w:themeColor="text1"/>
          <w:sz w:val="20"/>
          <w:szCs w:val="20"/>
        </w:rPr>
        <w:t xml:space="preserve">SM061468 Heise, J.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>Sept</w:t>
      </w:r>
      <w:r w:rsidR="00CF2DBF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Sept </w:t>
      </w:r>
      <w:r w:rsidR="00CF2DBF" w:rsidRPr="00540E6E">
        <w:rPr>
          <w:rFonts w:ascii="Arial" w:hAnsi="Arial" w:cs="Arial"/>
          <w:color w:val="000000" w:themeColor="text1"/>
          <w:sz w:val="20"/>
          <w:szCs w:val="20"/>
        </w:rPr>
        <w:t>2108</w:t>
      </w:r>
    </w:p>
    <w:p w14:paraId="648D7003" w14:textId="59BDA85C" w:rsidR="00CF2DBF" w:rsidRPr="00540E6E" w:rsidRDefault="00C301FB" w:rsidP="00DD37D1">
      <w:pPr>
        <w:pStyle w:val="NormalWeb"/>
        <w:spacing w:before="0" w:beforeAutospacing="0" w:after="0" w:afterAutospacing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Zero Suicides in Texas.</w:t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ab/>
      </w:r>
    </w:p>
    <w:p w14:paraId="3AC0106B" w14:textId="3A03E53B" w:rsidR="00C301FB" w:rsidRPr="00540E6E" w:rsidRDefault="00CF2DBF" w:rsidP="00DD37D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Oversaw the evaluation of the implementation of the Zero Suicide model within 20 community mental health centers in Texas. </w:t>
      </w:r>
    </w:p>
    <w:p w14:paraId="7542B627" w14:textId="6558458B" w:rsidR="00C301FB" w:rsidRPr="00540E6E" w:rsidRDefault="00C301FB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Subaward $443,943, direct &amp; indirect costs</w:t>
      </w:r>
    </w:p>
    <w:p w14:paraId="1B52FBD8" w14:textId="76A2D44B" w:rsidR="00C301FB" w:rsidRPr="00540E6E" w:rsidRDefault="00C301FB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>Evaluator</w:t>
      </w:r>
      <w:r w:rsidR="0078790E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F2DBF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7FB814F2" w14:textId="2CDEA87C" w:rsidR="00F90703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Health Foundation of Greater Cincinnati,</w:t>
      </w:r>
      <w:r w:rsidR="00A5145A" w:rsidRPr="00540E6E">
        <w:rPr>
          <w:rFonts w:ascii="Arial" w:hAnsi="Arial" w:cs="Arial"/>
          <w:color w:val="000000" w:themeColor="text1"/>
          <w:sz w:val="20"/>
          <w:szCs w:val="20"/>
        </w:rPr>
        <w:t xml:space="preserve"> Janzen, N.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</w:t>
      </w:r>
      <w:r w:rsidR="006E36EA" w:rsidRPr="00540E6E">
        <w:rPr>
          <w:rFonts w:ascii="Arial" w:hAnsi="Arial" w:cs="Arial"/>
          <w:color w:val="000000" w:themeColor="text1"/>
          <w:sz w:val="20"/>
          <w:szCs w:val="20"/>
        </w:rPr>
        <w:t>0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-201</w:t>
      </w:r>
      <w:r w:rsidR="006E36EA" w:rsidRPr="00540E6E">
        <w:rPr>
          <w:rFonts w:ascii="Arial" w:hAnsi="Arial" w:cs="Arial"/>
          <w:color w:val="000000" w:themeColor="text1"/>
          <w:sz w:val="20"/>
          <w:szCs w:val="20"/>
        </w:rPr>
        <w:t>5</w:t>
      </w:r>
    </w:p>
    <w:p w14:paraId="54087E00" w14:textId="47417B42" w:rsidR="00F90703" w:rsidRPr="00540E6E" w:rsidRDefault="006E36EA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Getting and Keeping People in Substance Use Disorder Treatment: Using the NIATx Approach.</w:t>
      </w:r>
    </w:p>
    <w:p w14:paraId="64D6AA07" w14:textId="408317B4" w:rsidR="00F90703" w:rsidRPr="00540E6E" w:rsidRDefault="00A5145A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Implementation of the NIATx process improvement model to improve treatment outcomes for individuals with substance use disorders. </w:t>
      </w:r>
    </w:p>
    <w:p w14:paraId="1A45BB31" w14:textId="36226B05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$100,000, direct &amp; indirect costs</w:t>
      </w:r>
    </w:p>
    <w:p w14:paraId="1F404587" w14:textId="00311D60" w:rsidR="00F90703" w:rsidRPr="00540E6E" w:rsidRDefault="00F90703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Implementation Team/Evaluator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A5145A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58962313" w14:textId="0B630A13" w:rsidR="00C301FB" w:rsidRPr="00540E6E" w:rsidRDefault="00C301FB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Feinstein Institute/Center for Medicaid and Medicare,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 xml:space="preserve">Kane, J.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</w:p>
    <w:p w14:paraId="2A1E88D9" w14:textId="77777777" w:rsidR="00C301FB" w:rsidRPr="00540E6E" w:rsidRDefault="00C301FB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Improving Care and Reducing Cost (ICRC) Study.</w:t>
      </w:r>
    </w:p>
    <w:p w14:paraId="4B28FFD8" w14:textId="72470BDD" w:rsidR="00C301FB" w:rsidRPr="00540E6E" w:rsidRDefault="00A5145A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Oversaw local implementation of a national study to use technology to reduce hospitalizations for adults with schizophrenia. </w:t>
      </w:r>
    </w:p>
    <w:p w14:paraId="7EEBE498" w14:textId="133BD722" w:rsidR="00C301FB" w:rsidRPr="00540E6E" w:rsidRDefault="00C301FB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Subaward $</w:t>
      </w:r>
      <w:r w:rsidR="006E3C80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100,000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, direct &amp; indirect costs</w:t>
      </w:r>
    </w:p>
    <w:p w14:paraId="3AADA756" w14:textId="2A9F0D14" w:rsidR="00C301FB" w:rsidRPr="00540E6E" w:rsidRDefault="00C301FB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Local Principal Investigator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A5145A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10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28106271" w14:textId="46AD8E61" w:rsidR="006E3C80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Health Foundation of Greater Cincinnati</w:t>
      </w:r>
      <w:r w:rsidR="006E3C80" w:rsidRPr="00540E6E">
        <w:rPr>
          <w:rFonts w:ascii="Arial" w:hAnsi="Arial" w:cs="Arial"/>
          <w:color w:val="000000" w:themeColor="text1"/>
          <w:sz w:val="20"/>
          <w:szCs w:val="20"/>
        </w:rPr>
        <w:t>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Ipach</w:t>
      </w:r>
      <w:proofErr w:type="spellEnd"/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, C.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6E3C80"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>Jan 2013- Dec 2014</w:t>
      </w:r>
    </w:p>
    <w:p w14:paraId="179D58A1" w14:textId="23BAB36F" w:rsidR="006E3C80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Achieving Integrated Healthcare.</w:t>
      </w:r>
    </w:p>
    <w:p w14:paraId="0A5DC839" w14:textId="5475743F" w:rsidR="006E3C80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Expansion of an embedded primary care clinic. </w:t>
      </w:r>
    </w:p>
    <w:p w14:paraId="4AD6DADE" w14:textId="77777777" w:rsidR="006E3C80" w:rsidRPr="00540E6E" w:rsidRDefault="006E3C8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Subaward $100,000, direct &amp; indirect costs</w:t>
      </w:r>
    </w:p>
    <w:p w14:paraId="2F975E47" w14:textId="5961B011" w:rsidR="006E3C80" w:rsidRPr="00540E6E" w:rsidRDefault="006E3C80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Implementation Team/Evaluator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7273D622" w14:textId="18957182" w:rsidR="00F90703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Health Foundation of Greater Cincinnati,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Konradi. B</w:t>
      </w:r>
      <w:proofErr w:type="gramStart"/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proofErr w:type="gramEnd"/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</w:p>
    <w:p w14:paraId="60EABE33" w14:textId="7EC54B60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Trauma-informed Agency Transformation.</w:t>
      </w:r>
    </w:p>
    <w:p w14:paraId="288FA171" w14:textId="35F93707" w:rsidR="00F90703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lastRenderedPageBreak/>
        <w:t xml:space="preserve">Created a trauma-informed agency process improvement protocol.  </w:t>
      </w:r>
    </w:p>
    <w:p w14:paraId="293129A5" w14:textId="71E9A599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$100,000, direct &amp; indirect costs</w:t>
      </w:r>
    </w:p>
    <w:p w14:paraId="5E175E41" w14:textId="3D447980" w:rsidR="00F90703" w:rsidRPr="00540E6E" w:rsidRDefault="00F90703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Implementation Team/Evaluator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0F8F27BA" w14:textId="3BE080EC" w:rsidR="00F90703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Indiana Division of Mental Health and Addictions,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Hardy, B.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>July 2012-June 2014</w:t>
      </w:r>
    </w:p>
    <w:p w14:paraId="26E017B8" w14:textId="77777777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Response to Alternative for State Hospitalization: Integrated Treatment Co-Occurring Disorders/Supportive Housing. </w:t>
      </w:r>
    </w:p>
    <w:p w14:paraId="7EB7A510" w14:textId="32E01F55" w:rsidR="00F90703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Evaluated the impact of a supportive housing program on individuals with a co-occurring serious mental illness and substance abuse disorder.</w:t>
      </w:r>
    </w:p>
    <w:p w14:paraId="6644512C" w14:textId="1AA3E43B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$489,000, direct &amp; indirect costs</w:t>
      </w:r>
    </w:p>
    <w:p w14:paraId="65EAE737" w14:textId="2F52C06E" w:rsidR="00F90703" w:rsidRPr="00540E6E" w:rsidRDefault="00F90703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0C66F46F" w14:textId="762CE406" w:rsidR="00F90703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Indiana Division of Mental Health and Addictions, </w:t>
      </w:r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Hardy, B.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July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2012-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June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</w:p>
    <w:p w14:paraId="1A2A6F35" w14:textId="77777777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Community Evidence-based Practice: Illness Management and Recovery. </w:t>
      </w:r>
    </w:p>
    <w:p w14:paraId="1CDAC315" w14:textId="7522A824" w:rsidR="00F90703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Evaluated the impact of a</w:t>
      </w:r>
      <w:r w:rsidR="005B4B88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n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Illness Management and Recovery implementation in a community mental health center.</w:t>
      </w:r>
    </w:p>
    <w:p w14:paraId="0F7ACA1C" w14:textId="16D41D5A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$110,000, direct &amp; indirect costs</w:t>
      </w:r>
    </w:p>
    <w:p w14:paraId="74A8409A" w14:textId="79DE29F7" w:rsidR="00F90703" w:rsidRPr="00540E6E" w:rsidRDefault="00F90703" w:rsidP="00DD37D1">
      <w:pPr>
        <w:tabs>
          <w:tab w:val="right" w:pos="9360"/>
        </w:tabs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>Evaluator</w:t>
      </w:r>
      <w:r w:rsidR="0078790E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10C0C6B3" w14:textId="4D39C114" w:rsidR="00787F57" w:rsidRPr="00540E6E" w:rsidRDefault="003E30A5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Feinstein Institute/</w:t>
      </w:r>
      <w:r w:rsidR="00222790" w:rsidRPr="00540E6E">
        <w:rPr>
          <w:rFonts w:ascii="Arial" w:hAnsi="Arial" w:cs="Arial"/>
          <w:color w:val="000000" w:themeColor="text1"/>
          <w:sz w:val="20"/>
          <w:szCs w:val="20"/>
        </w:rPr>
        <w:t>National Institute of Mental Health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ab/>
        <w:t xml:space="preserve">Mar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</w:t>
      </w:r>
      <w:r w:rsidR="00222790" w:rsidRPr="00540E6E">
        <w:rPr>
          <w:rFonts w:ascii="Arial" w:hAnsi="Arial" w:cs="Arial"/>
          <w:color w:val="000000" w:themeColor="text1"/>
          <w:sz w:val="20"/>
          <w:szCs w:val="20"/>
        </w:rPr>
        <w:t>0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Mar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  <w:r w:rsidR="00731C3D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0B583A1" w14:textId="77777777" w:rsidR="00787F57" w:rsidRPr="00540E6E" w:rsidRDefault="00787F57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HHSN271200900019C, Kane, J.  </w:t>
      </w:r>
    </w:p>
    <w:p w14:paraId="283F1AE8" w14:textId="23C61237" w:rsidR="00222790" w:rsidRPr="00540E6E" w:rsidRDefault="00222790" w:rsidP="00DD37D1">
      <w:pPr>
        <w:tabs>
          <w:tab w:val="right" w:pos="9360"/>
        </w:tabs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Recovery After First Schizophrenic Episode (RAISE) Early Treatment Program (ETP). </w:t>
      </w:r>
    </w:p>
    <w:p w14:paraId="1124DEF0" w14:textId="77777777" w:rsidR="005B4B88" w:rsidRPr="00540E6E" w:rsidRDefault="00731C3D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Served as a control site for a national study of coordinated specialty care. Assessed </w:t>
      </w:r>
    </w:p>
    <w:p w14:paraId="3843548B" w14:textId="4D996783" w:rsidR="003E30A5" w:rsidRPr="00540E6E" w:rsidRDefault="00731C3D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participants monthly for three years.  </w:t>
      </w:r>
    </w:p>
    <w:p w14:paraId="0A0F1E68" w14:textId="68E13317" w:rsidR="003E30A5" w:rsidRPr="00540E6E" w:rsidRDefault="00222790" w:rsidP="00DD37D1">
      <w:pPr>
        <w:tabs>
          <w:tab w:val="right" w:pos="9360"/>
        </w:tabs>
        <w:spacing w:after="0" w:line="240" w:lineRule="auto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Approximate </w:t>
      </w:r>
      <w:proofErr w:type="gramStart"/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</w:t>
      </w:r>
      <w:r w:rsidR="003E30A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ubaward</w:t>
      </w:r>
      <w:proofErr w:type="gramEnd"/>
      <w:r w:rsidR="003E30A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$35</w:t>
      </w:r>
      <w:r w:rsidR="003E30A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0,000, direct &amp; indirect costs</w:t>
      </w:r>
    </w:p>
    <w:p w14:paraId="096D7802" w14:textId="687608C2" w:rsidR="003E30A5" w:rsidRPr="00540E6E" w:rsidRDefault="003E30A5" w:rsidP="00DD37D1">
      <w:pPr>
        <w:tabs>
          <w:tab w:val="righ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Local Research Coordinator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731C3D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25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12AAAAAE" w14:textId="10723434" w:rsidR="00222790" w:rsidRPr="00540E6E" w:rsidRDefault="00222790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Substance Abuse and Mental Health Services Administration,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31C3D" w:rsidRPr="00540E6E">
        <w:rPr>
          <w:rFonts w:ascii="Arial" w:hAnsi="Arial" w:cs="Arial"/>
          <w:color w:val="000000" w:themeColor="text1"/>
          <w:sz w:val="20"/>
          <w:szCs w:val="20"/>
        </w:rPr>
        <w:t>Rupp, J.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                  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2009-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Sept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2014</w:t>
      </w:r>
    </w:p>
    <w:p w14:paraId="38627E59" w14:textId="77777777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One Community, One Family System of Care.</w:t>
      </w:r>
    </w:p>
    <w:p w14:paraId="3595EB75" w14:textId="6D4859D7" w:rsidR="00222790" w:rsidRPr="00540E6E" w:rsidRDefault="00731C3D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Served as the internal evaluator for the implementation of an 8 county System of Care project</w:t>
      </w:r>
    </w:p>
    <w:p w14:paraId="5376BA26" w14:textId="77777777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$6,200,000, direct &amp; indirect costs</w:t>
      </w:r>
    </w:p>
    <w:p w14:paraId="0CD02B0F" w14:textId="0BAB8DD6" w:rsidR="00222790" w:rsidRPr="00540E6E" w:rsidRDefault="00222790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Local 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731C3D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25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56F1C142" w14:textId="5FFE9FE2" w:rsidR="00F90703" w:rsidRPr="00540E6E" w:rsidRDefault="00F90703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Health Foundation of Greater Cincinnati, </w:t>
      </w:r>
      <w:proofErr w:type="spellStart"/>
      <w:r w:rsidR="00731C3D" w:rsidRPr="00540E6E">
        <w:rPr>
          <w:rFonts w:ascii="Arial" w:hAnsi="Arial" w:cs="Arial"/>
          <w:color w:val="000000" w:themeColor="text1"/>
          <w:sz w:val="20"/>
          <w:szCs w:val="20"/>
        </w:rPr>
        <w:t>Ipach</w:t>
      </w:r>
      <w:proofErr w:type="spellEnd"/>
      <w:r w:rsidR="00731C3D" w:rsidRPr="00540E6E">
        <w:rPr>
          <w:rFonts w:ascii="Arial" w:hAnsi="Arial" w:cs="Arial"/>
          <w:color w:val="000000" w:themeColor="text1"/>
          <w:sz w:val="20"/>
          <w:szCs w:val="20"/>
        </w:rPr>
        <w:t>, C.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2012-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</w:t>
      </w:r>
    </w:p>
    <w:p w14:paraId="138FE05D" w14:textId="0A908696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Tobacco Cessation Initiative.</w:t>
      </w:r>
    </w:p>
    <w:p w14:paraId="119F0C08" w14:textId="4886B043" w:rsidR="00F90703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Oversaw evaluation of a tobacco cessation initiative targeting adults with a serious mental illness. </w:t>
      </w:r>
    </w:p>
    <w:p w14:paraId="1D9D43E2" w14:textId="0541FCEA" w:rsidR="00F90703" w:rsidRPr="00540E6E" w:rsidRDefault="00F90703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$50,000, direct &amp; indirect costs</w:t>
      </w:r>
    </w:p>
    <w:p w14:paraId="3541F8B0" w14:textId="7649ED9C" w:rsidR="00F90703" w:rsidRPr="00540E6E" w:rsidRDefault="00F90703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>Evaluator</w:t>
      </w:r>
      <w:r w:rsidR="0078790E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53F59C4C" w14:textId="6A304CB7" w:rsidR="00222790" w:rsidRPr="00540E6E" w:rsidRDefault="00222790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Health Foundation of Greater Cincinnati, </w:t>
      </w:r>
      <w:proofErr w:type="spellStart"/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Ipach</w:t>
      </w:r>
      <w:proofErr w:type="spellEnd"/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, C.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2010-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2013</w:t>
      </w:r>
    </w:p>
    <w:p w14:paraId="548DB03E" w14:textId="77777777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Primary Care Integration Service. </w:t>
      </w:r>
    </w:p>
    <w:p w14:paraId="3259574B" w14:textId="37616C0F" w:rsidR="00222790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Oversaw the implementation and evaluation of the creation of a primary care clinic with a community mental health center.</w:t>
      </w:r>
    </w:p>
    <w:p w14:paraId="28769C35" w14:textId="3FC055AA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$300,000, direct &amp; indirect costs</w:t>
      </w:r>
    </w:p>
    <w:p w14:paraId="69536D6D" w14:textId="365A8909" w:rsidR="00222790" w:rsidRPr="00540E6E" w:rsidRDefault="00222790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>Evaluator</w:t>
      </w:r>
      <w:r w:rsidR="0078790E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10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effort)</w:t>
      </w:r>
    </w:p>
    <w:p w14:paraId="1CB03BF2" w14:textId="314E1CA2" w:rsidR="00222790" w:rsidRPr="00540E6E" w:rsidRDefault="00222790" w:rsidP="00DD37D1">
      <w:pPr>
        <w:tabs>
          <w:tab w:val="right" w:pos="9360"/>
        </w:tabs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Health Foundation of Greater Cincinnati,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11B5" w:rsidRPr="00540E6E">
        <w:rPr>
          <w:rFonts w:ascii="Arial" w:hAnsi="Arial" w:cs="Arial"/>
          <w:color w:val="000000" w:themeColor="text1"/>
          <w:sz w:val="20"/>
          <w:szCs w:val="20"/>
        </w:rPr>
        <w:t>Rupp, J.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ab/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Jan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2008-</w:t>
      </w:r>
      <w:r w:rsidR="00787F57" w:rsidRPr="00540E6E">
        <w:rPr>
          <w:rFonts w:ascii="Arial" w:hAnsi="Arial" w:cs="Arial"/>
          <w:color w:val="000000" w:themeColor="text1"/>
          <w:sz w:val="20"/>
          <w:szCs w:val="20"/>
        </w:rPr>
        <w:t xml:space="preserve"> Dec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2011</w:t>
      </w:r>
    </w:p>
    <w:p w14:paraId="6BDA91BC" w14:textId="77777777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Outcome Management.</w:t>
      </w:r>
    </w:p>
    <w:p w14:paraId="6A5F9AC3" w14:textId="29A64801" w:rsidR="00222790" w:rsidRPr="00540E6E" w:rsidRDefault="00CB11B5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Oversaw the implementation of an EHR implementation. </w:t>
      </w:r>
    </w:p>
    <w:p w14:paraId="70C1134A" w14:textId="77777777" w:rsidR="00222790" w:rsidRPr="00540E6E" w:rsidRDefault="00222790" w:rsidP="00DD37D1">
      <w:pPr>
        <w:tabs>
          <w:tab w:val="right" w:pos="9360"/>
        </w:tabs>
        <w:spacing w:after="0"/>
        <w:rPr>
          <w:rFonts w:ascii="Arial" w:hAnsi="Arial" w:cs="Arial"/>
          <w:snapToGrid w:val="0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$300,000, direct &amp; indirect costs</w:t>
      </w:r>
    </w:p>
    <w:p w14:paraId="05D1B194" w14:textId="1C21C41F" w:rsidR="00C301FB" w:rsidRPr="00540E6E" w:rsidRDefault="00222790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Role: </w:t>
      </w:r>
      <w:r w:rsidR="0078790E" w:rsidRPr="00540E6E">
        <w:rPr>
          <w:rFonts w:ascii="Arial" w:hAnsi="Arial" w:cs="Arial"/>
          <w:color w:val="000000" w:themeColor="text1"/>
          <w:sz w:val="20"/>
          <w:szCs w:val="20"/>
        </w:rPr>
        <w:t xml:space="preserve">Implementation Team/Evaluator 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(</w:t>
      </w:r>
      <w:r w:rsidR="00CB11B5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50</w:t>
      </w:r>
      <w:r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% effort</w:t>
      </w:r>
      <w:r w:rsidR="00DD37D1" w:rsidRPr="00540E6E">
        <w:rPr>
          <w:rFonts w:ascii="Arial" w:hAnsi="Arial" w:cs="Arial"/>
          <w:snapToGrid w:val="0"/>
          <w:color w:val="000000" w:themeColor="text1"/>
          <w:sz w:val="20"/>
          <w:szCs w:val="20"/>
        </w:rPr>
        <w:t>)</w:t>
      </w:r>
    </w:p>
    <w:p w14:paraId="1463F0CF" w14:textId="77777777" w:rsidR="00982BC1" w:rsidRPr="00540E6E" w:rsidRDefault="00982BC1" w:rsidP="003D3F32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Publications</w:t>
      </w:r>
    </w:p>
    <w:p w14:paraId="5919E262" w14:textId="61EA1D67" w:rsidR="00982BC1" w:rsidRPr="00540E6E" w:rsidRDefault="00982BC1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Peer-reviewed publications</w:t>
      </w:r>
    </w:p>
    <w:p w14:paraId="3E768B1F" w14:textId="7D263EDA" w:rsidR="00525E50" w:rsidRPr="00540E6E" w:rsidRDefault="00364557" w:rsidP="00B454E5">
      <w:pPr>
        <w:tabs>
          <w:tab w:val="right" w:pos="9360"/>
        </w:tabs>
        <w:rPr>
          <w:rStyle w:val="Strong"/>
          <w:rFonts w:ascii="Arial" w:hAnsi="Arial" w:cs="Arial"/>
          <w:b w:val="0"/>
          <w:bCs w:val="0"/>
          <w:i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>*Denotes senior and/corresponding author</w:t>
      </w:r>
      <w:bookmarkStart w:id="5" w:name="_Hlk140847447"/>
    </w:p>
    <w:p w14:paraId="797F22F8" w14:textId="5520D4BB" w:rsidR="00481D8E" w:rsidRPr="00481D8E" w:rsidRDefault="00481D8E" w:rsidP="00481D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6" w:name="_Hlk188878290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LaPelusa, B., Klodnick, V. V., Johnson, R. P., Reznik, S., </w:t>
      </w:r>
      <w:r w:rsidRPr="00481D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 A.,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 Lopez, M.</w:t>
      </w:r>
      <w:r w:rsidRPr="00481D8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(2026).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Developing the peer approach to substances in early psychosis programs. </w:t>
      </w:r>
      <w:r w:rsidRPr="00481D8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Early Intervention in Psychiatry. https://doi.org/10.1111/eip.70227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1D6D795C" w14:textId="3B9083A9" w:rsidR="00481D8E" w:rsidRPr="00481D8E" w:rsidRDefault="00481D8E" w:rsidP="00481D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Klodnick, V. V., Ellison, M. A., </w:t>
      </w:r>
      <w:proofErr w:type="spellStart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Kotwani</w:t>
      </w:r>
      <w:proofErr w:type="spellEnd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gramStart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A.,*</w:t>
      </w:r>
      <w:proofErr w:type="gramEnd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81D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 A.,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 Bond, G. </w:t>
      </w:r>
      <w:r w:rsidRPr="00481D8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(Accepted 7/16/26).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Adapted Individual Placement and Support (IPS) Supported Employment outcomes among high school students with serious mental health conditions. </w:t>
      </w:r>
      <w:r w:rsidRPr="00481D8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Psychiatric Rehabilitation Journal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36CBC085" w14:textId="119DFD48" w:rsidR="00217D26" w:rsidRPr="00540E6E" w:rsidRDefault="00481D8E" w:rsidP="00BF39F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Klodnick, V. V., Johnson, R. P., LaPelusa, B., Mayhue, A., </w:t>
      </w:r>
      <w:proofErr w:type="spellStart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Pauuw</w:t>
      </w:r>
      <w:proofErr w:type="spellEnd"/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M. A., </w:t>
      </w:r>
      <w:r w:rsidRPr="00481D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D.,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Fagan, M. A., &amp; Razzano, L. A. (2025). Developmental considerations for multidisciplinary team-based community mental health models: Examining service experiences of young adults with serious mental health conditions. </w:t>
      </w:r>
      <w:r w:rsidRPr="00481D8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Psychiatric Rehabilitation Journal, </w:t>
      </w:r>
      <w:r w:rsidRPr="00481D8E"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https://doi.org/10.1037/prj0000657 </w:t>
      </w:r>
      <w:r w:rsidR="00217D26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Lopez, M. A., Reznik, S. J., Klodnick, V. V., Cohen, D., Myers, N., Rousseau, J. F., ... &amp; Strakowski, S. M. (2025). Creating a collaborative culture of learning within a network of community mental health early psychosis programs in Texas. </w:t>
      </w:r>
      <w:r w:rsidR="00217D26" w:rsidRPr="00540E6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Schizophrenia Research</w:t>
      </w:r>
      <w:r w:rsidR="00217D26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  <w:r w:rsidR="00217D26" w:rsidRPr="00540E6E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276</w:t>
      </w:r>
      <w:r w:rsidR="00217D26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, 1-7.</w:t>
      </w:r>
    </w:p>
    <w:bookmarkEnd w:id="6"/>
    <w:p w14:paraId="5C61F3FF" w14:textId="6A75730E" w:rsidR="00BF39FC" w:rsidRPr="00540E6E" w:rsidRDefault="005C169B" w:rsidP="00BF39F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Klodnick, V.V., </w:t>
      </w:r>
      <w:r w:rsidR="00BF39FC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Johnson, R. P., LaPelusa, B., Mayhue, A., Schneider, A., Crowe, A., Diggins, T., Brown, A., Spencer, E., </w:t>
      </w:r>
      <w:r w:rsidR="00BF39FC" w:rsidRPr="00540E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 A.,</w:t>
      </w:r>
      <w:r w:rsidR="00BF39FC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 Klodnick, V. V.  An Evaluation of the Career Opportunity Readiness Experience (CORE): An Enhancement to Supported Employment for Transition Age Youth with Serious Mental Health Diagnoses. (in press Community Mental Health Journal) </w:t>
      </w:r>
    </w:p>
    <w:p w14:paraId="1353A886" w14:textId="082525A9" w:rsidR="00900041" w:rsidRPr="00540E6E" w:rsidRDefault="00900041" w:rsidP="00900041">
      <w:pPr>
        <w:rPr>
          <w:rFonts w:ascii="Arial" w:hAnsi="Arial" w:cs="Arial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 A.,</w:t>
      </w:r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 Klodnick, V. V., Merola, L. S., Morris, C., Emerson, K., Strakowski, S.M. </w:t>
      </w:r>
      <w:r w:rsidR="005F65F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(2025) </w:t>
      </w:r>
      <w:r w:rsidRPr="00540E6E">
        <w:rPr>
          <w:rFonts w:ascii="Arial" w:hAnsi="Arial" w:cs="Arial"/>
          <w:sz w:val="20"/>
          <w:szCs w:val="20"/>
        </w:rPr>
        <w:t>An evaluation pilot study of Amplify, a headspace-inspired early intervention clinic.</w:t>
      </w:r>
      <w:r w:rsidRPr="00540E6E">
        <w:rPr>
          <w:rStyle w:val="ui-provider"/>
          <w:rFonts w:ascii="Arial" w:hAnsi="Arial" w:cs="Arial"/>
          <w:sz w:val="20"/>
          <w:szCs w:val="20"/>
        </w:rPr>
        <w:t xml:space="preserve"> </w:t>
      </w:r>
      <w:r w:rsidRPr="00540E6E">
        <w:rPr>
          <w:rStyle w:val="ui-provider"/>
          <w:rFonts w:ascii="Arial" w:hAnsi="Arial" w:cs="Arial"/>
          <w:i/>
          <w:iCs/>
          <w:sz w:val="20"/>
          <w:szCs w:val="20"/>
        </w:rPr>
        <w:t>Psychiatric Services</w:t>
      </w:r>
      <w:r w:rsidRPr="00540E6E">
        <w:rPr>
          <w:rStyle w:val="ui-provider"/>
          <w:rFonts w:ascii="Arial" w:hAnsi="Arial" w:cs="Arial"/>
          <w:sz w:val="20"/>
          <w:szCs w:val="20"/>
        </w:rPr>
        <w:t>.</w:t>
      </w:r>
      <w:r w:rsidR="005F65FC">
        <w:rPr>
          <w:rStyle w:val="ui-provider"/>
          <w:rFonts w:ascii="Arial" w:hAnsi="Arial" w:cs="Arial"/>
          <w:sz w:val="20"/>
          <w:szCs w:val="20"/>
        </w:rPr>
        <w:t xml:space="preserve"> </w:t>
      </w:r>
      <w:proofErr w:type="spellStart"/>
      <w:r w:rsidR="005F65FC" w:rsidRPr="005F65FC">
        <w:rPr>
          <w:rFonts w:ascii="Arial" w:hAnsi="Arial" w:cs="Arial"/>
          <w:sz w:val="20"/>
          <w:szCs w:val="20"/>
        </w:rPr>
        <w:t>appi</w:t>
      </w:r>
      <w:proofErr w:type="spellEnd"/>
      <w:r w:rsidR="005F65FC" w:rsidRPr="005F65FC">
        <w:rPr>
          <w:rFonts w:ascii="Arial" w:hAnsi="Arial" w:cs="Arial"/>
          <w:sz w:val="20"/>
          <w:szCs w:val="20"/>
        </w:rPr>
        <w:t>-ps.</w:t>
      </w:r>
    </w:p>
    <w:p w14:paraId="206BA677" w14:textId="5CDDD488" w:rsidR="00B454E5" w:rsidRPr="00540E6E" w:rsidRDefault="00B454E5" w:rsidP="00525E50">
      <w:pPr>
        <w:rPr>
          <w:rFonts w:ascii="Arial" w:hAnsi="Arial" w:cs="Arial"/>
          <w:sz w:val="20"/>
          <w:szCs w:val="20"/>
        </w:rPr>
      </w:pPr>
      <w:r w:rsidRPr="00540E6E">
        <w:rPr>
          <w:rFonts w:ascii="Arial" w:hAnsi="Arial" w:cs="Arial"/>
          <w:sz w:val="20"/>
          <w:szCs w:val="20"/>
          <w:lang w:val="en"/>
        </w:rPr>
        <w:t>McCormick, K. A., Manohar, I., Stevens, L., &amp; Cohen, D.* (2024). Mental health needs and help-seeking behaviors among first-year university students amidst COVID-19: A mixed methods inquiry.</w:t>
      </w:r>
      <w:r w:rsidRPr="00540E6E">
        <w:rPr>
          <w:rFonts w:ascii="Arial" w:hAnsi="Arial" w:cs="Arial"/>
          <w:i/>
          <w:iCs/>
          <w:sz w:val="20"/>
          <w:szCs w:val="20"/>
          <w:lang w:val="en"/>
        </w:rPr>
        <w:t> Emerging Adulthood. </w:t>
      </w:r>
      <w:hyperlink r:id="rId7" w:tooltip="Original URL: https://doi.org/10.1177/21676968241276020. Click or tap if you trust this link." w:history="1">
        <w:r w:rsidRPr="00540E6E">
          <w:rPr>
            <w:rStyle w:val="Hyperlink"/>
            <w:rFonts w:ascii="Arial" w:hAnsi="Arial" w:cs="Arial"/>
            <w:sz w:val="20"/>
            <w:szCs w:val="20"/>
            <w:lang w:val="en"/>
          </w:rPr>
          <w:t>https://doi.org/10.1177/21676968241276020</w:t>
        </w:r>
      </w:hyperlink>
    </w:p>
    <w:p w14:paraId="501E5AAC" w14:textId="00BF32AE" w:rsidR="00835FEB" w:rsidRPr="00540E6E" w:rsidRDefault="00525E50" w:rsidP="00525E50">
      <w:pPr>
        <w:rPr>
          <w:rStyle w:val="ui-provider"/>
          <w:rFonts w:ascii="Arial" w:hAnsi="Arial" w:cs="Arial"/>
          <w:i/>
          <w:iCs/>
          <w:sz w:val="20"/>
          <w:szCs w:val="20"/>
        </w:rPr>
      </w:pPr>
      <w:r w:rsidRPr="00540E6E">
        <w:rPr>
          <w:rStyle w:val="Strong"/>
          <w:rFonts w:ascii="Arial" w:hAnsi="Arial" w:cs="Arial"/>
          <w:b w:val="0"/>
          <w:bCs w:val="0"/>
          <w:sz w:val="20"/>
          <w:szCs w:val="20"/>
        </w:rPr>
        <w:t>Klodnick, V. V.,</w:t>
      </w:r>
      <w:r w:rsidRPr="00540E6E">
        <w:rPr>
          <w:rStyle w:val="ui-provider"/>
          <w:rFonts w:ascii="Arial" w:hAnsi="Arial" w:cs="Arial"/>
          <w:sz w:val="20"/>
          <w:szCs w:val="20"/>
        </w:rPr>
        <w:t xml:space="preserve"> LaPelusa, B., Johnson, R. P., Mayhue, A., Myers, N., Lucksted, A., </w:t>
      </w:r>
      <w:r w:rsidRPr="00540E6E">
        <w:rPr>
          <w:rStyle w:val="ui-provider"/>
          <w:rFonts w:ascii="Arial" w:hAnsi="Arial" w:cs="Arial"/>
          <w:b/>
          <w:bCs/>
          <w:sz w:val="20"/>
          <w:szCs w:val="20"/>
        </w:rPr>
        <w:t>Cohen, D. A.,</w:t>
      </w:r>
      <w:r w:rsidRPr="00540E6E">
        <w:rPr>
          <w:rStyle w:val="ui-provider"/>
          <w:rFonts w:ascii="Arial" w:hAnsi="Arial" w:cs="Arial"/>
          <w:sz w:val="20"/>
          <w:szCs w:val="20"/>
        </w:rPr>
        <w:t xml:space="preserve"> &amp; Lopez, M. (2024). </w:t>
      </w:r>
      <w:r w:rsidR="00835FEB" w:rsidRPr="00540E6E">
        <w:rPr>
          <w:rFonts w:ascii="Arial" w:hAnsi="Arial" w:cs="Arial"/>
          <w:sz w:val="20"/>
          <w:szCs w:val="20"/>
        </w:rPr>
        <w:t xml:space="preserve">Substance Use Approaches Among Peer Support Specialists in Community Mental Health Early Psychosis Programs. </w:t>
      </w:r>
      <w:r w:rsidRPr="00540E6E">
        <w:rPr>
          <w:rStyle w:val="ui-provider"/>
          <w:rFonts w:ascii="Arial" w:hAnsi="Arial" w:cs="Arial"/>
          <w:i/>
          <w:iCs/>
          <w:sz w:val="20"/>
          <w:szCs w:val="20"/>
        </w:rPr>
        <w:t>Psychiatric Rehabilitation Journal.</w:t>
      </w:r>
      <w:r w:rsidR="00835FEB" w:rsidRPr="00540E6E">
        <w:rPr>
          <w:rFonts w:ascii="Arial" w:hAnsi="Arial" w:cs="Arial"/>
          <w:i/>
          <w:iCs/>
          <w:sz w:val="20"/>
          <w:szCs w:val="20"/>
        </w:rPr>
        <w:t xml:space="preserve"> https://dx.doi.org/10.1037/prj0000612</w:t>
      </w:r>
    </w:p>
    <w:p w14:paraId="01074884" w14:textId="77777777" w:rsidR="00A07D57" w:rsidRPr="00540E6E" w:rsidRDefault="00A07D57" w:rsidP="0090670A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Cohen, D. A</w:t>
      </w:r>
      <w:r w:rsidRPr="00540E6E">
        <w:rPr>
          <w:rFonts w:ascii="Arial" w:hAnsi="Arial" w:cs="Arial"/>
          <w:color w:val="222222"/>
          <w:sz w:val="20"/>
          <w:szCs w:val="20"/>
          <w:shd w:val="clear" w:color="auto" w:fill="FFFFFF"/>
        </w:rPr>
        <w:t>., Boyer, B. P., Stevens, L., McCormick, K., Morpeth, E., Caporale-Berkowitz, N. A., ... &amp; Strakowski, S. M. (2023). Do Mobile Mental Health Applications Increase Access to University Mental Health Supports? Lessons Learned During the COVID-19 Pandemic. </w:t>
      </w:r>
      <w:r w:rsidRPr="00540E6E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 of Technology in Human Services</w:t>
      </w:r>
      <w:r w:rsidRPr="00540E6E">
        <w:rPr>
          <w:rFonts w:ascii="Arial" w:hAnsi="Arial" w:cs="Arial"/>
          <w:color w:val="222222"/>
          <w:sz w:val="20"/>
          <w:szCs w:val="20"/>
          <w:shd w:val="clear" w:color="auto" w:fill="FFFFFF"/>
        </w:rPr>
        <w:t>, 1-21.</w:t>
      </w:r>
    </w:p>
    <w:p w14:paraId="36D0A1B5" w14:textId="03E5CE39" w:rsidR="00A07D57" w:rsidRPr="00540E6E" w:rsidRDefault="00A07D57" w:rsidP="0090670A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Myers, N.L.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Wilkey, J., Chacon, M., </w:t>
      </w:r>
      <w:proofErr w:type="spellStart"/>
      <w:r w:rsidRPr="00540E6E">
        <w:rPr>
          <w:rFonts w:ascii="Arial" w:hAnsi="Arial" w:cs="Arial"/>
          <w:color w:val="000000" w:themeColor="text1"/>
          <w:sz w:val="20"/>
          <w:szCs w:val="20"/>
        </w:rPr>
        <w:t>Hutnyan</w:t>
      </w:r>
      <w:proofErr w:type="spell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M., Janssen, C., Tarvin, H.,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., Holmes, I., Klodnick, V.K., </w:t>
      </w:r>
      <w:proofErr w:type="spellStart"/>
      <w:r w:rsidRPr="00540E6E">
        <w:rPr>
          <w:rFonts w:ascii="Arial" w:hAnsi="Arial" w:cs="Arial"/>
          <w:color w:val="000000" w:themeColor="text1"/>
          <w:sz w:val="20"/>
          <w:szCs w:val="20"/>
        </w:rPr>
        <w:t>Mesganaw</w:t>
      </w:r>
      <w:proofErr w:type="spell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, M., Shimizu, T., Stein, E., Lopez, M. (2023) Perspectives of Young Adults with Early Psychosis Using Coordinated Special Care in Texas on Substance Use and Substance Use Interventions. 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Early Intervention in Psychiatry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49FE07" w14:textId="49AAC191" w:rsidR="008427E1" w:rsidRPr="00540E6E" w:rsidRDefault="008427E1" w:rsidP="0090670A">
      <w:pPr>
        <w:rPr>
          <w:rFonts w:ascii="Arial" w:hAnsi="Arial" w:cs="Arial"/>
          <w:color w:val="000000" w:themeColor="text1"/>
          <w:sz w:val="20"/>
        </w:rPr>
      </w:pPr>
      <w:r w:rsidRPr="00540E6E">
        <w:rPr>
          <w:rFonts w:ascii="Arial" w:eastAsia="Calibri" w:hAnsi="Arial" w:cs="Arial"/>
          <w:bCs/>
          <w:iCs/>
          <w:color w:val="000000" w:themeColor="text1"/>
          <w:sz w:val="20"/>
        </w:rPr>
        <w:t xml:space="preserve">Klodnick, V.V., Johnson, R. P., Sapiro, B., Fagan, M.A., &amp; </w:t>
      </w:r>
      <w:r w:rsidRPr="00540E6E">
        <w:rPr>
          <w:rFonts w:ascii="Arial" w:eastAsia="Calibri" w:hAnsi="Arial" w:cs="Arial"/>
          <w:b/>
          <w:bCs/>
          <w:iCs/>
          <w:color w:val="000000" w:themeColor="text1"/>
          <w:sz w:val="20"/>
        </w:rPr>
        <w:t>Cohen, D. A.</w:t>
      </w:r>
      <w:r w:rsidRPr="00540E6E">
        <w:rPr>
          <w:rFonts w:ascii="Arial" w:eastAsia="Calibri" w:hAnsi="Arial" w:cs="Arial"/>
          <w:bCs/>
          <w:iCs/>
          <w:color w:val="000000" w:themeColor="text1"/>
          <w:sz w:val="20"/>
        </w:rPr>
        <w:t xml:space="preserve"> (</w:t>
      </w:r>
      <w:r w:rsidR="00A07D57" w:rsidRPr="00540E6E">
        <w:rPr>
          <w:rFonts w:ascii="Arial" w:eastAsia="Calibri" w:hAnsi="Arial" w:cs="Arial"/>
          <w:bCs/>
          <w:iCs/>
          <w:color w:val="000000" w:themeColor="text1"/>
          <w:sz w:val="20"/>
        </w:rPr>
        <w:t>2023</w:t>
      </w:r>
      <w:r w:rsidRPr="00540E6E">
        <w:rPr>
          <w:rFonts w:ascii="Arial" w:eastAsia="Calibri" w:hAnsi="Arial" w:cs="Arial"/>
          <w:bCs/>
          <w:iCs/>
          <w:color w:val="000000" w:themeColor="text1"/>
          <w:sz w:val="20"/>
        </w:rPr>
        <w:t>). How Young Adults with Serious Mental Health Diagnoses Navigate Poverty Post-Emancipation</w:t>
      </w:r>
      <w:proofErr w:type="gramStart"/>
      <w:r w:rsidRPr="00540E6E">
        <w:rPr>
          <w:rFonts w:ascii="Arial" w:eastAsia="Calibri" w:hAnsi="Arial" w:cs="Arial"/>
          <w:bCs/>
          <w:iCs/>
          <w:color w:val="000000" w:themeColor="text1"/>
          <w:sz w:val="20"/>
        </w:rPr>
        <w:t>:  </w:t>
      </w:r>
      <w:r w:rsidRPr="00540E6E">
        <w:rPr>
          <w:rFonts w:ascii="Arial" w:hAnsi="Arial" w:cs="Arial"/>
          <w:color w:val="000000" w:themeColor="text1"/>
          <w:sz w:val="20"/>
        </w:rPr>
        <w:t>The</w:t>
      </w:r>
      <w:proofErr w:type="gramEnd"/>
      <w:r w:rsidRPr="00540E6E">
        <w:rPr>
          <w:rFonts w:ascii="Arial" w:hAnsi="Arial" w:cs="Arial"/>
          <w:color w:val="000000" w:themeColor="text1"/>
          <w:sz w:val="20"/>
        </w:rPr>
        <w:t xml:space="preserve"> Complex Roles of Community Mental Health Services &amp; Informal Social Support. </w:t>
      </w:r>
      <w:r w:rsidRPr="00540E6E">
        <w:rPr>
          <w:rFonts w:ascii="Arial" w:hAnsi="Arial" w:cs="Arial"/>
          <w:i/>
          <w:iCs/>
          <w:color w:val="000000" w:themeColor="text1"/>
          <w:sz w:val="20"/>
        </w:rPr>
        <w:t>Community Mental Health Journal</w:t>
      </w:r>
      <w:r w:rsidR="005B4B88" w:rsidRPr="00540E6E">
        <w:rPr>
          <w:rFonts w:ascii="Arial" w:hAnsi="Arial" w:cs="Arial"/>
          <w:i/>
          <w:iCs/>
          <w:color w:val="000000" w:themeColor="text1"/>
          <w:sz w:val="20"/>
        </w:rPr>
        <w:t>.</w:t>
      </w:r>
      <w:r w:rsidR="00A07D57" w:rsidRPr="00540E6E">
        <w:rPr>
          <w:rFonts w:ascii="Arial" w:hAnsi="Arial" w:cs="Arial"/>
          <w:i/>
          <w:iCs/>
          <w:color w:val="000000" w:themeColor="text1"/>
          <w:sz w:val="20"/>
        </w:rPr>
        <w:t xml:space="preserve"> 1-14.</w:t>
      </w:r>
    </w:p>
    <w:p w14:paraId="61BBC42E" w14:textId="63D8AE30" w:rsidR="0090670A" w:rsidRPr="00540E6E" w:rsidRDefault="0090670A" w:rsidP="0090670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 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Klodnick, V.V. Resnick, S. &amp; Lopez, M. (</w:t>
      </w:r>
      <w:r w:rsidR="00A07D57" w:rsidRPr="00540E6E">
        <w:rPr>
          <w:rFonts w:ascii="Arial" w:hAnsi="Arial" w:cs="Arial"/>
          <w:i/>
          <w:color w:val="000000" w:themeColor="text1"/>
          <w:sz w:val="20"/>
          <w:szCs w:val="20"/>
        </w:rPr>
        <w:t>2023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  <w:r w:rsidR="005B4B88" w:rsidRPr="00540E6E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Expanding Early Psychosis Care across </w:t>
      </w:r>
      <w:proofErr w:type="gramStart"/>
      <w:r w:rsidR="005B4B88" w:rsidRPr="00540E6E">
        <w:rPr>
          <w:rFonts w:ascii="Arial" w:hAnsi="Arial" w:cs="Arial"/>
          <w:bCs/>
          <w:iCs/>
          <w:color w:val="000000" w:themeColor="text1"/>
          <w:sz w:val="20"/>
          <w:szCs w:val="20"/>
        </w:rPr>
        <w:t>a Large</w:t>
      </w:r>
      <w:proofErr w:type="gramEnd"/>
      <w:r w:rsidR="005B4B88" w:rsidRPr="00540E6E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&amp; Diverse State Implementation Lessons Learned from State Administrative Data and Providers in Texas. </w:t>
      </w:r>
      <w:r w:rsidR="005B4B88"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Administration and Policy in Mental Health and Mental Health Services Research. https://doi.org/10.1007/s10488-023-01285-8</w:t>
      </w:r>
    </w:p>
    <w:p w14:paraId="7B620F52" w14:textId="1DCE42A4" w:rsidR="0090670A" w:rsidRPr="00540E6E" w:rsidRDefault="0090670A" w:rsidP="0090670A">
      <w:pPr>
        <w:spacing w:line="240" w:lineRule="auto"/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lastRenderedPageBreak/>
        <w:t>Grove, L.  Emerson</w:t>
      </w:r>
      <w:r w:rsidRPr="00540E6E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,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K., Stevens, L., Andries</w:t>
      </w:r>
      <w:r w:rsidRPr="00540E6E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,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S., &amp;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D.A.*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8427E1" w:rsidRPr="00540E6E">
        <w:rPr>
          <w:rFonts w:ascii="Arial" w:hAnsi="Arial" w:cs="Arial"/>
          <w:bCs/>
          <w:color w:val="000000" w:themeColor="text1"/>
          <w:sz w:val="20"/>
          <w:szCs w:val="20"/>
        </w:rPr>
        <w:t>2023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) Attitudes toward COVID-19 vaccination among behavioral health service clients.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Psychiatric Services.</w:t>
      </w:r>
      <w:r w:rsidR="005B4B88"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 https://doi.org/10.1176/appi.ps.20230019</w:t>
      </w:r>
    </w:p>
    <w:bookmarkEnd w:id="5"/>
    <w:p w14:paraId="2B33B858" w14:textId="4594A8CB" w:rsidR="005B4B88" w:rsidRPr="00540E6E" w:rsidRDefault="005B4B88" w:rsidP="005B4B88">
      <w:pPr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shd w:val="clear" w:color="auto" w:fill="FFFFFF"/>
        </w:rPr>
      </w:pPr>
      <w:r w:rsidRPr="00540E6E">
        <w:rPr>
          <w:rFonts w:ascii="Arial" w:eastAsia="Times New Roman" w:hAnsi="Arial" w:cs="Arial"/>
          <w:iCs/>
          <w:color w:val="000000" w:themeColor="text1"/>
          <w:sz w:val="20"/>
          <w:szCs w:val="20"/>
          <w:shd w:val="clear" w:color="auto" w:fill="FFFFFF"/>
        </w:rPr>
        <w:t>Klodnick, V. V.,</w:t>
      </w:r>
      <w:r w:rsidRPr="00540E6E">
        <w:rPr>
          <w:rFonts w:ascii="Arial" w:eastAsia="Times New Roman" w:hAnsi="Arial" w:cs="Arial"/>
          <w:b/>
          <w:bCs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540E6E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shd w:val="clear" w:color="auto" w:fill="FFFFFF"/>
        </w:rPr>
        <w:t xml:space="preserve">Brenits, A., Johnson, R., </w:t>
      </w:r>
      <w:proofErr w:type="spellStart"/>
      <w:r w:rsidRPr="00540E6E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shd w:val="clear" w:color="auto" w:fill="FFFFFF"/>
        </w:rPr>
        <w:t>Pauuw</w:t>
      </w:r>
      <w:proofErr w:type="spellEnd"/>
      <w:r w:rsidRPr="00540E6E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shd w:val="clear" w:color="auto" w:fill="FFFFFF"/>
        </w:rPr>
        <w:t xml:space="preserve">, M. A., </w:t>
      </w:r>
      <w:r w:rsidRPr="00540E6E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shd w:val="clear" w:color="auto" w:fill="FFFFFF"/>
        </w:rPr>
        <w:t xml:space="preserve">Cohen, D. A., </w:t>
      </w:r>
      <w:r w:rsidRPr="00540E6E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shd w:val="clear" w:color="auto" w:fill="FFFFFF"/>
        </w:rPr>
        <w:t xml:space="preserve">Malina, C., &amp; Fagan, M. (2023). Evaluating and sustaining Coordinated Specialty Care for a recent onset of psychosis in a non-academic-affiliated community mental healthcare setting. </w:t>
      </w:r>
      <w:r w:rsidRPr="00540E6E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shd w:val="clear" w:color="auto" w:fill="FFFFFF"/>
        </w:rPr>
        <w:t>Evaluation &amp; Program Planning. https://doi.org/10.1016/j.evalprogplan.2023.102268</w:t>
      </w:r>
    </w:p>
    <w:p w14:paraId="01A70938" w14:textId="0EA5CDCA" w:rsidR="008427E1" w:rsidRPr="00540E6E" w:rsidRDefault="008427E1" w:rsidP="00DF7198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Klodnick, V. V., Johnson, R. P</w:t>
      </w:r>
      <w:r w:rsidRPr="00540E6E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., Cohen, D. A.,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Fagan, M. A., Fetzer, P. P., &amp; Clark, H. B. R. (2023). Integrating positive youth development into coordinated specialty care for a recent onset of psychosis.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Social Work in Mental Health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21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(2), 180-202.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B4B88"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https://doi.org/10.1080/15332985.2022.2118007</w:t>
      </w:r>
    </w:p>
    <w:p w14:paraId="4D07E6CE" w14:textId="47C0CE22" w:rsidR="00DF7198" w:rsidRPr="00540E6E" w:rsidRDefault="00DF7198" w:rsidP="00DF7198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McCormick, K., Chatham, A. A.,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Klodnick, V.V.,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Stevens, L., Schoenfeld, E.,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D.A.*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7F0937" w:rsidRPr="00540E6E">
        <w:rPr>
          <w:rFonts w:ascii="Arial" w:hAnsi="Arial" w:cs="Arial"/>
          <w:bCs/>
          <w:color w:val="000000" w:themeColor="text1"/>
          <w:sz w:val="20"/>
          <w:szCs w:val="20"/>
        </w:rPr>
        <w:t>2022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)</w:t>
      </w:r>
      <w:r w:rsidR="005B4B88" w:rsidRPr="00540E6E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Mental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h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ealth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ervice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e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xperiences among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ransition-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a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ge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y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outh: Interpersonal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c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ontinuums that Influence Engagement in Care. Child and Adolescent Social Work Journal.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B4B88"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https://doi.org/10.1007/s10560-022-00890-0</w:t>
      </w:r>
    </w:p>
    <w:p w14:paraId="508EE94F" w14:textId="1A2D7838" w:rsidR="00BD43EE" w:rsidRPr="00540E6E" w:rsidRDefault="00BD43EE" w:rsidP="00DD37D1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bookmarkStart w:id="7" w:name="_Hlk95990960"/>
      <w:bookmarkStart w:id="8" w:name="_Hlk69394012"/>
      <w:r w:rsidRPr="00540E6E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Cohen, D. A.,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Londoño, T., Klodnick, V. V., Emerson, K. R., &amp; Stevens, L. (2022). “There wasn’t any build up to it, it was just like, now you have to go over.” Disengagement during the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hild to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dult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ommunity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ental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ealth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ervice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ransition.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Journal of Adolescent Research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07435584221102914.</w:t>
      </w:r>
    </w:p>
    <w:p w14:paraId="76843982" w14:textId="1CAEF757" w:rsidR="00EA4666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McCormick, K. Sevillano, L., Klodnick, V.V., Lopez, M. &amp;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D.A</w:t>
      </w:r>
      <w:r w:rsidR="00364557" w:rsidRPr="00540E6E">
        <w:rPr>
          <w:rFonts w:ascii="Arial" w:hAnsi="Arial" w:cs="Arial"/>
          <w:color w:val="000000" w:themeColor="text1"/>
          <w:sz w:val="20"/>
          <w:szCs w:val="20"/>
        </w:rPr>
        <w:t>.*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(</w:t>
      </w:r>
      <w:r w:rsidR="00B5470E" w:rsidRPr="00540E6E">
        <w:rPr>
          <w:rFonts w:ascii="Arial" w:hAnsi="Arial" w:cs="Arial"/>
          <w:color w:val="000000" w:themeColor="text1"/>
          <w:sz w:val="20"/>
          <w:szCs w:val="20"/>
        </w:rPr>
        <w:t>2022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  <w:bookmarkStart w:id="9" w:name="_Hlk143785622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Virtual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</w:rPr>
        <w:t>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echnology’s </w:t>
      </w:r>
      <w:r w:rsidR="002F5516" w:rsidRPr="00540E6E">
        <w:rPr>
          <w:rFonts w:ascii="Arial" w:hAnsi="Arial" w:cs="Arial"/>
          <w:color w:val="000000" w:themeColor="text1"/>
          <w:sz w:val="20"/>
          <w:szCs w:val="20"/>
        </w:rPr>
        <w:t>c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ritical </w:t>
      </w:r>
      <w:r w:rsidR="002F5516" w:rsidRPr="00540E6E">
        <w:rPr>
          <w:rFonts w:ascii="Arial" w:hAnsi="Arial" w:cs="Arial"/>
          <w:color w:val="000000" w:themeColor="text1"/>
          <w:sz w:val="20"/>
          <w:szCs w:val="20"/>
        </w:rPr>
        <w:t>r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ole in </w:t>
      </w:r>
      <w:r w:rsidR="002F5516" w:rsidRPr="00540E6E">
        <w:rPr>
          <w:rFonts w:ascii="Arial" w:hAnsi="Arial" w:cs="Arial"/>
          <w:color w:val="000000" w:themeColor="text1"/>
          <w:sz w:val="20"/>
          <w:szCs w:val="20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ustaining</w:t>
      </w:r>
      <w:r w:rsidR="001C255A" w:rsidRPr="00540E6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oordinated Specialty Care in Texas during the COVID-19 </w:t>
      </w:r>
      <w:r w:rsidR="001C255A" w:rsidRPr="00540E6E">
        <w:rPr>
          <w:rFonts w:ascii="Arial" w:hAnsi="Arial" w:cs="Arial"/>
          <w:color w:val="000000" w:themeColor="text1"/>
          <w:sz w:val="20"/>
          <w:szCs w:val="20"/>
        </w:rPr>
        <w:t>p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andemic. </w:t>
      </w:r>
      <w:bookmarkEnd w:id="9"/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>Psychiatric Services</w:t>
      </w:r>
      <w:r w:rsidR="005B4B88"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>,</w:t>
      </w:r>
      <w:r w:rsidR="005B4B88"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B4B88" w:rsidRPr="00540E6E">
        <w:rPr>
          <w:rStyle w:val="fontstyle01"/>
          <w:rFonts w:ascii="Arial" w:hAnsi="Arial" w:cs="Arial"/>
          <w:i/>
          <w:iCs/>
          <w:color w:val="000000" w:themeColor="text1"/>
          <w:sz w:val="20"/>
          <w:szCs w:val="20"/>
        </w:rPr>
        <w:t>73</w:t>
      </w:r>
      <w:r w:rsidR="005B4B88" w:rsidRPr="00540E6E">
        <w:rPr>
          <w:rStyle w:val="fontstyle01"/>
          <w:rFonts w:ascii="Arial" w:hAnsi="Arial" w:cs="Arial"/>
          <w:color w:val="000000" w:themeColor="text1"/>
          <w:sz w:val="20"/>
          <w:szCs w:val="20"/>
        </w:rPr>
        <w:t xml:space="preserve">(8), 926-929. </w:t>
      </w:r>
      <w:r w:rsidR="005B4B88" w:rsidRPr="00540E6E">
        <w:rPr>
          <w:rStyle w:val="fontstyle01"/>
          <w:rFonts w:ascii="Arial" w:hAnsi="Arial" w:cs="Arial"/>
          <w:i/>
          <w:iCs/>
          <w:color w:val="000000" w:themeColor="text1"/>
          <w:sz w:val="20"/>
          <w:szCs w:val="20"/>
        </w:rPr>
        <w:t>https://doi.org/10.1176/appi.ps.202100429</w:t>
      </w:r>
    </w:p>
    <w:bookmarkEnd w:id="7"/>
    <w:p w14:paraId="3A3B9972" w14:textId="1D93551A" w:rsidR="008427E1" w:rsidRPr="00540E6E" w:rsidRDefault="008427E1" w:rsidP="00DD37D1">
      <w:pPr>
        <w:tabs>
          <w:tab w:val="left" w:pos="900"/>
        </w:tabs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Londoño, T., Klodnick, V. V., Emerson, K. R., Stevens, L., &amp;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Cohen, D. A.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(202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). Creative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echnology-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ased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trategies for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ngaging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y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oung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eople with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erious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ental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ealth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onditions in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ongitudinal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ental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ealth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ervices 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esearch.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Child and Adolescent Social Work Journal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40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(3), 313-324.</w:t>
      </w:r>
      <w:r w:rsidR="005B4B88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B4B88"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https://doi.org/10.1007/s10560-021-00778-5</w:t>
      </w:r>
    </w:p>
    <w:p w14:paraId="12FE34CB" w14:textId="2431ECC9" w:rsidR="001C255A" w:rsidRPr="00540E6E" w:rsidRDefault="001C255A" w:rsidP="001C255A">
      <w:pPr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iCs/>
          <w:color w:val="000000" w:themeColor="text1"/>
          <w:sz w:val="20"/>
          <w:szCs w:val="20"/>
        </w:rPr>
        <w:t>Klodnick, V. V.,</w:t>
      </w:r>
      <w:r w:rsidRPr="00540E6E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Johnson, R., C., Morris, C., Sapiro, B., </w:t>
      </w:r>
      <w:r w:rsidRPr="00540E6E">
        <w:rPr>
          <w:rFonts w:ascii="Arial" w:hAnsi="Arial" w:cs="Arial"/>
          <w:b/>
          <w:iCs/>
          <w:color w:val="000000" w:themeColor="text1"/>
          <w:sz w:val="20"/>
          <w:szCs w:val="20"/>
        </w:rPr>
        <w:t>Cohen, D.,</w:t>
      </w:r>
      <w:r w:rsidRPr="00540E6E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&amp; Schneider, A. (2021). Shifting from receiver to provider: Aging out of semi-institutional child welfare settings with serious mental health diagnoses.</w:t>
      </w:r>
      <w:r w:rsidRPr="00540E6E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 xml:space="preserve">Child &amp; Youth Services Review, 127.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https://doi.org/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10.1016/j.childyouth.2021.106120</w:t>
      </w:r>
    </w:p>
    <w:p w14:paraId="3107FC3C" w14:textId="4F54DBA4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Borah, E., </w:t>
      </w:r>
      <w:r w:rsidRPr="00540E6E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Bearman, S. K., Platz, M., &amp; Londoño, T. (2021). Comparison of child and adult clinicians’ perceptions of barriers and facilitators to effective care transition. 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Social Work in Mental Health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bookmarkEnd w:id="8"/>
      <w:r w:rsidR="001C255A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19(2), 166-185. </w:t>
      </w:r>
      <w:r w:rsidR="001C255A"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https://doi.org/10.1080/15332985.2021.1894629</w:t>
      </w:r>
      <w:r w:rsidR="001C255A"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29417ABC" w14:textId="433937F8" w:rsidR="001C255A" w:rsidRPr="00540E6E" w:rsidRDefault="001C255A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Klodnick, V. V., Johnson, R. P., Brenits, A.,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Fagan, M. A., Paauw, M. A., &amp; Schneider, A. (2021). Developing a community-based multidisciplinary service exit typology for young adults with serious mental health conditions. 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Psychiatric Rehabilitation Journal, </w:t>
      </w:r>
      <w:r w:rsidRPr="00540E6E">
        <w:rPr>
          <w:rStyle w:val="Emphasis"/>
          <w:rFonts w:ascii="Arial" w:hAnsi="Arial" w:cs="Arial"/>
          <w:color w:val="333333"/>
          <w:sz w:val="21"/>
          <w:szCs w:val="21"/>
          <w:shd w:val="clear" w:color="auto" w:fill="FFFFFF"/>
        </w:rPr>
        <w:t>44</w:t>
      </w:r>
      <w:r w:rsidRPr="00540E6E">
        <w:rPr>
          <w:rFonts w:ascii="Arial" w:hAnsi="Arial" w:cs="Arial"/>
          <w:color w:val="333333"/>
          <w:sz w:val="21"/>
          <w:szCs w:val="21"/>
          <w:shd w:val="clear" w:color="auto" w:fill="FFFFFF"/>
        </w:rPr>
        <w:t>(4), 381–390.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</w:rPr>
        <w:t>https://doi.org/10.1037/prj0000486</w:t>
      </w:r>
    </w:p>
    <w:p w14:paraId="7FCF9A3D" w14:textId="182781C2" w:rsidR="001C255A" w:rsidRPr="00540E6E" w:rsidRDefault="001C255A" w:rsidP="00DD37D1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D.,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Klodnick, V. V., &amp; Kramer, M., Strakowski, S. M., &amp; Baker, J. (2020). Predicting child to adult community mental health service continuation. </w:t>
      </w:r>
      <w:r w:rsidRPr="00540E6E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Journal of Behavioral Health Services &amp; Research, 47,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331–345. </w:t>
      </w:r>
      <w:r w:rsidRPr="00540E6E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https://doi.org/10.1007/s11414-020-09690-9</w:t>
      </w:r>
    </w:p>
    <w:p w14:paraId="4478E53F" w14:textId="57D7172B" w:rsidR="001C255A" w:rsidRPr="00540E6E" w:rsidRDefault="001C255A" w:rsidP="001C255A">
      <w:pPr>
        <w:tabs>
          <w:tab w:val="right" w:pos="9360"/>
        </w:tabs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</w:pPr>
      <w:bookmarkStart w:id="10" w:name="_Hlk124058125"/>
      <w:r w:rsidRPr="00540E6E">
        <w:rPr>
          <w:rFonts w:ascii="Arial" w:hAnsi="Arial" w:cs="Arial"/>
          <w:b/>
          <w:bCs/>
          <w:iCs/>
          <w:color w:val="000000" w:themeColor="text1"/>
          <w:sz w:val="20"/>
          <w:szCs w:val="20"/>
          <w:shd w:val="clear" w:color="auto" w:fill="FFFFFF"/>
        </w:rPr>
        <w:t>Cohen, D.,</w:t>
      </w:r>
      <w:r w:rsidRPr="00540E6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 Klodnick, V. V., Stevens, L., Fagan, M., &amp; Spencer, E. (2020). Adapting the Individual Placement and Support Model of Supported Employment for transition age youth in Texas.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540E6E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Community Mental Health Journal, 56</w:t>
      </w:r>
      <w:r w:rsidRPr="00540E6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(3), 513-523. </w:t>
      </w:r>
      <w:r w:rsidRPr="00540E6E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https://doi.org/10.1007/s10597-019-00508-3</w:t>
      </w:r>
    </w:p>
    <w:bookmarkEnd w:id="10"/>
    <w:p w14:paraId="6DC5FEBB" w14:textId="24CE9134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Cohen, D. A. 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&amp; Howland, A. A. (2016). Early childhood provider perspectives </w:t>
      </w:r>
      <w:proofErr w:type="gramStart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of</w:t>
      </w:r>
      <w:proofErr w:type="gramEnd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mental health needs for young </w:t>
      </w:r>
      <w:proofErr w:type="gramStart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adult</w:t>
      </w:r>
      <w:proofErr w:type="gramEnd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in </w:t>
      </w:r>
      <w:proofErr w:type="gramStart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a rural region</w:t>
      </w:r>
      <w:proofErr w:type="gramEnd"/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. </w:t>
      </w:r>
      <w:r w:rsidRPr="00540E6E">
        <w:rPr>
          <w:rFonts w:ascii="Arial" w:eastAsia="Times New Roman" w:hAnsi="Arial" w:cs="Arial"/>
          <w:bCs/>
          <w:i/>
          <w:color w:val="000000" w:themeColor="text1"/>
          <w:sz w:val="20"/>
          <w:szCs w:val="20"/>
        </w:rPr>
        <w:t>Report on Emotional &amp; Behavioral Disorders in Youth.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16 (1)</w:t>
      </w:r>
      <w:r w:rsidR="001C255A"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,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19-26.</w:t>
      </w:r>
      <w:r w:rsidRPr="00540E6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A0A77"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https://civicresearchinstitute.com/online/article_abstract.php?pid=5&amp;iid=1147&amp;aid=7512</w:t>
      </w:r>
    </w:p>
    <w:p w14:paraId="6E25747A" w14:textId="360DA774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lastRenderedPageBreak/>
        <w:t>Cohen, D. A.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(2015).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Effect of the exclusion of behavioral health from Health Information Technology (HIT) legislation on the future of integrated health care.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  <w:r w:rsidR="005A0A77"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>J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ournal of Behavioral Health Services &amp; Research, </w:t>
      </w:r>
      <w:r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42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(2), 534-539.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  <w:r w:rsidR="005A0A77" w:rsidRPr="00540E6E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https://doi.org/</w:t>
      </w:r>
      <w:r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10.1007/s11414-014-9407-x</w:t>
      </w:r>
    </w:p>
    <w:p w14:paraId="47400D9A" w14:textId="66659B61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Cohen, D. A.  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(2015).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Assessing the effect of utilizing an Electronic Decision Support System on children’s mental health service outcomes.</w:t>
      </w:r>
      <w:r w:rsidRPr="00540E6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i/>
          <w:color w:val="000000" w:themeColor="text1"/>
          <w:sz w:val="20"/>
          <w:szCs w:val="20"/>
        </w:rPr>
        <w:t>Journal of Technology in Human Services</w:t>
      </w:r>
      <w:r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, 33</w:t>
      </w:r>
      <w:r w:rsidR="001C255A"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,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225-240. </w:t>
      </w:r>
      <w:r w:rsidR="001C255A" w:rsidRPr="00540E6E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https://doi.org/</w:t>
      </w:r>
      <w:r w:rsidRPr="00540E6E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10.1080/15228835.2015.1039687</w:t>
      </w:r>
    </w:p>
    <w:p w14:paraId="3C34C894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color w:val="000000" w:themeColor="text1"/>
          <w:sz w:val="20"/>
          <w:szCs w:val="20"/>
        </w:rPr>
        <w:t>Cohen, D. A.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(2011). 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Harnessing the power of electronic health record data for use in program evaluation. </w:t>
      </w:r>
      <w:r w:rsidRPr="00540E6E">
        <w:rPr>
          <w:rFonts w:ascii="Arial" w:eastAsia="Times New Roman" w:hAnsi="Arial" w:cs="Arial"/>
          <w:bCs/>
          <w:i/>
          <w:color w:val="000000" w:themeColor="text1"/>
          <w:sz w:val="20"/>
          <w:szCs w:val="20"/>
        </w:rPr>
        <w:t>Special Issue: New Directions for Evaluation: Enduring Issues in Evaluation: The 20</w:t>
      </w:r>
      <w:r w:rsidRPr="00540E6E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vertAlign w:val="superscript"/>
        </w:rPr>
        <w:t>th</w:t>
      </w:r>
      <w:r w:rsidRPr="00540E6E">
        <w:rPr>
          <w:rFonts w:ascii="Arial" w:eastAsia="Times New Roman" w:hAnsi="Arial" w:cs="Arial"/>
          <w:bCs/>
          <w:i/>
          <w:color w:val="000000" w:themeColor="text1"/>
          <w:sz w:val="20"/>
          <w:szCs w:val="20"/>
        </w:rPr>
        <w:t xml:space="preserve"> Anniversary of the Collaboration between NDE and AEA.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Arial"/>
          <w:bCs/>
          <w:i/>
          <w:color w:val="000000" w:themeColor="text1"/>
          <w:sz w:val="20"/>
          <w:szCs w:val="20"/>
        </w:rPr>
        <w:t>New Directions for Evaluation</w:t>
      </w:r>
      <w:r w:rsidRPr="00540E6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,</w:t>
      </w:r>
      <w:r w:rsidRPr="00540E6E">
        <w:rPr>
          <w:rFonts w:ascii="Arial" w:eastAsia="Times New Roman" w:hAnsi="Arial" w:cs="Arial"/>
          <w:color w:val="000000" w:themeColor="text1"/>
          <w:sz w:val="20"/>
          <w:szCs w:val="20"/>
        </w:rPr>
        <w:t>131: 117–121.</w:t>
      </w:r>
    </w:p>
    <w:p w14:paraId="63339DBD" w14:textId="5E854F00" w:rsidR="00BC5A1D" w:rsidRPr="00540E6E" w:rsidRDefault="00BC5A1D" w:rsidP="00DD37D1">
      <w:pPr>
        <w:tabs>
          <w:tab w:val="right" w:pos="9360"/>
        </w:tabs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color w:val="000000" w:themeColor="text1"/>
          <w:sz w:val="20"/>
          <w:szCs w:val="20"/>
        </w:rPr>
        <w:t>Book Chapters</w:t>
      </w:r>
    </w:p>
    <w:p w14:paraId="7F70CDA9" w14:textId="76CDFC56" w:rsidR="00900041" w:rsidRDefault="00BC5A1D" w:rsidP="00DD37D1">
      <w:pPr>
        <w:tabs>
          <w:tab w:val="right" w:pos="9360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Cohen, D. A.,</w:t>
      </w:r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 Klodnick, V. V. (</w:t>
      </w:r>
      <w:r w:rsidR="00900041"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2024</w:t>
      </w:r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). Funding &amp; connecting disjointed mental health services to ensure the RIGHT services, the FIRST time</w:t>
      </w:r>
      <w:r w:rsidRPr="00540E6E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. </w:t>
      </w:r>
      <w:proofErr w:type="spellStart"/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>Reinvisioning</w:t>
      </w:r>
      <w:proofErr w:type="spellEnd"/>
      <w:r w:rsidRPr="00540E6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Community Mental Health. Eds. Strakowski, S.M &amp; Harris, S. </w:t>
      </w:r>
    </w:p>
    <w:p w14:paraId="353E1ED5" w14:textId="7E6F833B" w:rsidR="00E04BEF" w:rsidRPr="00540E6E" w:rsidRDefault="00E04BEF" w:rsidP="00DD37D1">
      <w:pPr>
        <w:tabs>
          <w:tab w:val="right" w:pos="9360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04BE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Klodnick, V. V.,</w:t>
      </w:r>
      <w:r w:rsidRPr="00E04B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LaPelusa, B., Johnson, R. P., Mayhue, A., &amp; Cohen, D. A. Youth &amp; Young Adult Shared Decision, Chapter 9 in </w:t>
      </w:r>
      <w:r w:rsidRPr="00E04BEF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Shared Decision Making and Serious Mental Illness</w:t>
      </w:r>
      <w:r w:rsidRPr="00E04B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(P. W. Corrigan, Ed.). Published by the American Psychiatric Association. </w:t>
      </w:r>
      <w:hyperlink r:id="rId8" w:tgtFrame="_blank" w:tooltip="https://www.apa.org/pubs/books/shared-decision-making-serious-mental-illness" w:history="1">
        <w:r w:rsidRPr="00E04BE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https://www.apa.org/pubs/books/shared-decision-making-serious-mental-illness</w:t>
        </w:r>
      </w:hyperlink>
    </w:p>
    <w:p w14:paraId="1CD2F812" w14:textId="60777E42" w:rsidR="005D424A" w:rsidRDefault="005D424A" w:rsidP="00DD37D1">
      <w:pPr>
        <w:tabs>
          <w:tab w:val="right" w:pos="9360"/>
        </w:tabs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Arial"/>
          <w:b/>
          <w:color w:val="000000" w:themeColor="text1"/>
          <w:sz w:val="20"/>
          <w:szCs w:val="20"/>
        </w:rPr>
        <w:t>Under Review</w:t>
      </w:r>
    </w:p>
    <w:p w14:paraId="2D0B92D7" w14:textId="18521B69" w:rsidR="00AC4966" w:rsidRDefault="00AC4966" w:rsidP="00AC4966">
      <w:pPr>
        <w:tabs>
          <w:tab w:val="right" w:pos="9360"/>
        </w:tabs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Johnson, R., LaPelusa, B., Mayhue, A., West, A.A., Mabee, J. S., Hameed, J., </w:t>
      </w:r>
      <w:r w:rsidRPr="00AC496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Cohen, D.A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., Klodnick, V.V. (under review) </w:t>
      </w:r>
      <w:r w:rsidRPr="00AC4966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Integrating Transitional Employment into Individual Placement and Support (IPS) Supported Employment for Transition-Age Youth with Serious Mental Health Conditions: Implementation Barriers and Facilitators.</w:t>
      </w:r>
    </w:p>
    <w:p w14:paraId="048D1683" w14:textId="1D9EA0EA" w:rsidR="00481D8E" w:rsidRPr="00AC4966" w:rsidRDefault="00481D8E" w:rsidP="00AC4966">
      <w:pPr>
        <w:tabs>
          <w:tab w:val="right" w:pos="9360"/>
        </w:tabs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Johnson, R. P., Hawthorne, S., </w:t>
      </w:r>
      <w:r w:rsidRPr="00481D8E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Klodnick, V. V.,</w:t>
      </w:r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Merola, L., Morris, C., 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&amp; </w:t>
      </w:r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Cohen, D. </w:t>
      </w:r>
      <w:proofErr w:type="gramStart"/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A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.</w:t>
      </w:r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.</w:t>
      </w:r>
      <w:proofErr w:type="gramEnd"/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 xml:space="preserve"> The Deep Overwhelm: Young Adult Community College Student Mental Health Needs. </w:t>
      </w:r>
      <w:r w:rsidRPr="00481D8E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</w:rPr>
        <w:t>(Revision requested in the Journal of Emerging Adulthood; resubmitted 7/10/26)</w:t>
      </w:r>
      <w:r w:rsidRPr="00481D8E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 </w:t>
      </w:r>
    </w:p>
    <w:p w14:paraId="57A98CA0" w14:textId="77777777" w:rsidR="00273BCC" w:rsidRDefault="00273BCC" w:rsidP="00DD37D1">
      <w:pPr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Earned Media</w:t>
      </w:r>
    </w:p>
    <w:p w14:paraId="45BD6324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(2025, July 10). Yes, Summer camp is still worth it, and here is what to tell your kids. </w:t>
      </w:r>
      <w:hyperlink r:id="rId9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https://www.statesman.com/story/opinion/columns/your-voice/2025/07/10/yes-summer-camp-is-still-worth-it-here-s-what-to-tell-your-kids-opinion/84531068007/</w:t>
        </w:r>
      </w:hyperlink>
    </w:p>
    <w:p w14:paraId="0D912403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(2022, July 10). Abortion trigger </w:t>
      </w:r>
      <w:proofErr w:type="gramStart"/>
      <w:r w:rsidRPr="00551B06">
        <w:rPr>
          <w:rFonts w:ascii="Arial" w:hAnsi="Arial" w:cs="Arial"/>
          <w:color w:val="000000" w:themeColor="text1"/>
          <w:sz w:val="20"/>
          <w:szCs w:val="20"/>
        </w:rPr>
        <w:t>law</w:t>
      </w:r>
      <w:proofErr w:type="gramEnd"/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 will have unintended consequences. </w:t>
      </w:r>
      <w:hyperlink r:id="rId10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https://www.statesman.com/story/opinion/columns/guest/2022/07/10/opinion-abortion-trigger-law-will-have-unintended-consequences/65368073007/</w:t>
        </w:r>
      </w:hyperlink>
    </w:p>
    <w:p w14:paraId="141F48F4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(2022, July 6). Texas legislators prove you are pro-life. </w:t>
      </w:r>
      <w:hyperlink r:id="rId11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https://www.houstonchronicle.com/opinion/outlook/article/Opinion-Texas-legislators-prove-you-are-17287957.php</w:t>
        </w:r>
      </w:hyperlink>
    </w:p>
    <w:p w14:paraId="0F3E8585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A., &amp; Stevens, L. (2021, October 31). There is a blind spot in young adult mental health. </w:t>
      </w:r>
      <w:hyperlink r:id="rId12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https://www.statesman.com/story/opinion/columns/your-voice/2021/10/31/opinion-there-blind-spot-young-adult-mental-health/8551731002/</w:t>
        </w:r>
      </w:hyperlink>
    </w:p>
    <w:p w14:paraId="6C9500BA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A., &amp; Stevens, L. (2021, October 31). There is a blind spot in young adult mental health. </w:t>
      </w:r>
      <w:hyperlink r:id="rId13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https://www.amarillo.com/story/opinion/2021/10/31/cohen-stevens-there-blind-spot-among-young-adult-mental-health/6197729001/</w:t>
        </w:r>
      </w:hyperlink>
    </w:p>
    <w:p w14:paraId="2B49CF5D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Cohen, D. A., &amp; Stevens, L. (2021, October 31). There is a blind spot in young adult mental health. </w:t>
      </w:r>
      <w:hyperlink r:id="rId14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https://www.lubbockonline.com/story/opinion/2021/10/31/cohen-stevens-there-blind-spot-young-adult-mental-health/6197576001/</w:t>
        </w:r>
      </w:hyperlink>
    </w:p>
    <w:p w14:paraId="49A4FCEC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(2021, March 20). Time for more parents to stand up for children with Down syndrome. </w:t>
      </w:r>
      <w:hyperlink r:id="rId15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https://amp.statesman.com/amp/4768255001?fbclid=IwAR0EQctP3g73K7dlQbjGNm_OeTdKYgDKKADK9FYOCodTvFQJFR0E9F4MJNg</w:t>
        </w:r>
      </w:hyperlink>
    </w:p>
    <w:p w14:paraId="5987D747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 D. A. (2020, April 10). Use of virtual mental health should stay in place after coronavirus pandemic. </w:t>
      </w:r>
      <w:hyperlink r:id="rId16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https://www.houstonchronicle.com/opinion/outlook/article/Use-of-virtual-mental-health-visits-should-stay-15192203.php</w:t>
        </w:r>
      </w:hyperlink>
    </w:p>
    <w:p w14:paraId="4B5AAE10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June 28). Texas took great first step in ending subminimum wage. </w:t>
      </w:r>
      <w:hyperlink r:id="rId17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https://www.amarillo.com/news/20190628/cohen-texas-took-great-first-step-in-ending-subminimum-wage</w:t>
        </w:r>
      </w:hyperlink>
    </w:p>
    <w:p w14:paraId="70D46B89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June 28). Texas ending subminimum wage for disabled workers. </w:t>
      </w:r>
      <w:hyperlink r:id="rId18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https://www.expressnews.com/opinion/commentary/article/Texas-ending-subminimum-wage-for-disabled-workers-14059931.php</w:t>
        </w:r>
      </w:hyperlink>
    </w:p>
    <w:p w14:paraId="202E4ACD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June 28). Workers with disabilities get boost from state legislature. </w:t>
      </w:r>
      <w:hyperlink r:id="rId19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https://www.wacotrib.com/opinion/columns/guest_columns/deborah-cohen-texas-perspectives-workers-with-disabilities-get-boost-from/article_01e140bc-6674-5005-8cac-d42b2f50c805.html</w:t>
        </w:r>
      </w:hyperlink>
    </w:p>
    <w:p w14:paraId="2AF860D5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April 27). Banning Down syndrome abortions won’t change the bias toward disabilities. </w:t>
      </w:r>
      <w:hyperlink r:id="rId20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https://www.reporternews.com/story/opinion/contributors/2019/04/27/banning-down-syndrome-abortions-wont-change-bias-toward-disabilities/3572196002/</w:t>
        </w:r>
      </w:hyperlink>
    </w:p>
    <w:p w14:paraId="15A7945D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April 25). Banning Down syndrome abortions won’t change the bias toward disabilities. </w:t>
      </w:r>
      <w:hyperlink r:id="rId21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https://www.caller.com/story/opinion/2019/04/25/banning-down-syndrome-abortions-wont-change-bias-toward-disabilities/3567428002/</w:t>
        </w:r>
      </w:hyperlink>
    </w:p>
    <w:p w14:paraId="58F3641D" w14:textId="77777777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 xml:space="preserve">Cohen, D. A. (2019, April 28). Banning Down syndrome abortions won’t change the bias toward disabilities. </w:t>
      </w:r>
      <w:hyperlink r:id="rId22" w:history="1">
        <w:r w:rsidRPr="00551B06">
          <w:rPr>
            <w:rStyle w:val="Hyperlink"/>
            <w:rFonts w:ascii="Arial" w:hAnsi="Arial" w:cs="Arial"/>
            <w:sz w:val="20"/>
            <w:szCs w:val="20"/>
          </w:rPr>
          <w:t>https://www.statesman.com/opinion/20190428/commentary-banning-down-syndrome-abortions-wont-change-bias-toward-disabilities</w:t>
        </w:r>
      </w:hyperlink>
    </w:p>
    <w:p w14:paraId="0C548C72" w14:textId="541F6114" w:rsidR="00551B06" w:rsidRPr="00551B06" w:rsidRDefault="00551B06" w:rsidP="00551B06">
      <w:pPr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551B06">
        <w:rPr>
          <w:rFonts w:ascii="Arial" w:hAnsi="Arial" w:cs="Arial"/>
          <w:color w:val="000000" w:themeColor="text1"/>
          <w:sz w:val="20"/>
          <w:szCs w:val="20"/>
        </w:rPr>
        <w:t>Cohen, D. A. (2019, May 7). Don’t say my child with Down syndrome should be aborted. Houston Chronicle.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hyperlink r:id="rId23" w:history="1">
        <w:r w:rsidRPr="00540E6E">
          <w:rPr>
            <w:rStyle w:val="Hyperlink"/>
            <w:rFonts w:ascii="Arial" w:hAnsi="Arial" w:cs="Arial"/>
            <w:bCs/>
            <w:color w:val="000000" w:themeColor="text1"/>
            <w:sz w:val="20"/>
            <w:szCs w:val="20"/>
          </w:rPr>
          <w:t>https://www.houstonchronicle.com/opinion/outlook/article/Don-t-say-my-child-with-Down-syndrome-should-13827160.php</w:t>
        </w:r>
      </w:hyperlink>
    </w:p>
    <w:p w14:paraId="72539E80" w14:textId="77777777" w:rsidR="00551B06" w:rsidRPr="00540E6E" w:rsidRDefault="00551B06" w:rsidP="00551B06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(2017, January 21). Transition within mental health services must get better.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Abilene Reporter-News.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hyperlink r:id="rId24" w:history="1">
        <w:r w:rsidRPr="00540E6E">
          <w:rPr>
            <w:rStyle w:val="Hyperlink"/>
            <w:rFonts w:ascii="Arial" w:hAnsi="Arial" w:cs="Arial"/>
            <w:bCs/>
            <w:color w:val="000000" w:themeColor="text1"/>
            <w:sz w:val="20"/>
            <w:szCs w:val="20"/>
          </w:rPr>
          <w:t>http://www.reporternews.com/story/opinion/columnists/2017/01/21/transition-within-mental-services-must-get-bettter/96849068/</w:t>
        </w:r>
      </w:hyperlink>
    </w:p>
    <w:p w14:paraId="0CF49096" w14:textId="77777777" w:rsidR="00551B06" w:rsidRPr="00540E6E" w:rsidRDefault="00551B06" w:rsidP="00551B06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Cohen, D. A.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(2017, February 6). Youth transitioning from children’s mental health system to adult services must get better.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Texas Perspectives. </w:t>
      </w:r>
      <w:hyperlink r:id="rId25" w:history="1">
        <w:r w:rsidRPr="00540E6E">
          <w:rPr>
            <w:rStyle w:val="Hyperlink"/>
            <w:rFonts w:ascii="Arial" w:hAnsi="Arial" w:cs="Arial"/>
            <w:bCs/>
            <w:color w:val="000000" w:themeColor="text1"/>
            <w:sz w:val="20"/>
            <w:szCs w:val="20"/>
          </w:rPr>
          <w:t>https://news.utexas.edu/2017/02/06/transition-within-mental-health-must-get-better?utm_content=91d614d63050b9d40162110b30d08b9e&amp;utm_campaign=clips%202%2F6%2F17&amp;utm_source=Robly.com&amp;utm_medium=email</w:t>
        </w:r>
      </w:hyperlink>
    </w:p>
    <w:p w14:paraId="7E0B7FEF" w14:textId="6C020808" w:rsidR="00551B06" w:rsidRPr="00551B06" w:rsidRDefault="00551B06" w:rsidP="00551B06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(2017, January 17). Health services: The transition from child to adult.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Psychology Today.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 </w:t>
      </w:r>
      <w:hyperlink r:id="rId26" w:history="1">
        <w:r w:rsidRPr="00540E6E">
          <w:rPr>
            <w:rStyle w:val="Hyperlink"/>
            <w:rFonts w:ascii="Arial" w:hAnsi="Arial" w:cs="Arial"/>
            <w:bCs/>
            <w:color w:val="000000" w:themeColor="text1"/>
            <w:sz w:val="20"/>
            <w:szCs w:val="20"/>
          </w:rPr>
          <w:t>https://www.psychologytoday.com/blog/the-fundamentals/201701/health-services-the-transition-child-adult</w:t>
        </w:r>
      </w:hyperlink>
    </w:p>
    <w:p w14:paraId="63624845" w14:textId="184729D1" w:rsidR="00273BCC" w:rsidRPr="00540E6E" w:rsidRDefault="00273BCC" w:rsidP="00DD37D1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A.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(2016, August 4). Commentary: Mental health system just benefited from bipartisanship.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Austin American Statesman.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hyperlink r:id="rId27" w:history="1">
        <w:r w:rsidRPr="00540E6E">
          <w:rPr>
            <w:rStyle w:val="Hyperlink"/>
            <w:rFonts w:ascii="Arial" w:hAnsi="Arial" w:cs="Arial"/>
            <w:bCs/>
            <w:color w:val="000000" w:themeColor="text1"/>
            <w:sz w:val="20"/>
            <w:szCs w:val="20"/>
          </w:rPr>
          <w:t>http://www.mystatesman.com/news/news/opinion/commentary-mental-health-system-just-benefited-fro/nr8dc/</w:t>
        </w:r>
      </w:hyperlink>
    </w:p>
    <w:p w14:paraId="030B1386" w14:textId="24FB1ABC" w:rsidR="00F0752A" w:rsidRPr="00551B06" w:rsidRDefault="00273BCC" w:rsidP="00551B06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Cohen, D.</w:t>
      </w:r>
      <w:r w:rsidR="005A0A77"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A.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(2016, August 5). Uncommon bipartisanship in Congress is good news for mental health care.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Houston Chronicle.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 http://www.houstonchronicle.com/opinion/outlook/article/Cohen-Uncommon-bipartisanhip-in-Congress-is-good-9125949.php</w:t>
      </w:r>
    </w:p>
    <w:p w14:paraId="12F3F13B" w14:textId="6C31D6ED" w:rsidR="00F0752A" w:rsidRPr="00B12CB3" w:rsidRDefault="00F0752A" w:rsidP="00DD37D1">
      <w:pPr>
        <w:tabs>
          <w:tab w:val="right" w:pos="936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B12CB3">
        <w:rPr>
          <w:rFonts w:ascii="Arial" w:hAnsi="Arial" w:cs="Arial"/>
          <w:b/>
          <w:color w:val="000000" w:themeColor="text1"/>
          <w:sz w:val="20"/>
          <w:szCs w:val="20"/>
        </w:rPr>
        <w:t>Invited Speaker</w:t>
      </w:r>
    </w:p>
    <w:p w14:paraId="5DB28A43" w14:textId="37BAA51B" w:rsidR="00B12CB3" w:rsidRDefault="00B12CB3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B12CB3">
        <w:rPr>
          <w:rFonts w:ascii="Arial" w:hAnsi="Arial" w:cs="Arial"/>
          <w:color w:val="000000" w:themeColor="text1"/>
          <w:sz w:val="20"/>
          <w:szCs w:val="20"/>
        </w:rPr>
        <w:t xml:space="preserve">Texas Healthy Minds Coalition, Mental Health and Substance Use Summit on December 4, 2025 </w:t>
      </w:r>
    </w:p>
    <w:p w14:paraId="2733D5C3" w14:textId="77777777" w:rsidR="00B12CB3" w:rsidRDefault="00B12CB3" w:rsidP="00B12CB3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B12CB3">
        <w:rPr>
          <w:rFonts w:ascii="Arial" w:hAnsi="Arial" w:cs="Arial"/>
          <w:color w:val="000000" w:themeColor="text1"/>
          <w:sz w:val="20"/>
          <w:szCs w:val="20"/>
        </w:rPr>
        <w:t>GW Center for Global Mental Health Equity: Speaker Series, September 18, 2025</w:t>
      </w:r>
    </w:p>
    <w:p w14:paraId="6757015A" w14:textId="77777777" w:rsidR="00B12CB3" w:rsidRDefault="00B12CB3" w:rsidP="00B12CB3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Eanes ISD </w:t>
      </w:r>
      <w:r w:rsidRPr="00B12CB3">
        <w:rPr>
          <w:rFonts w:ascii="Arial" w:hAnsi="Arial" w:cs="Arial"/>
          <w:color w:val="000000" w:themeColor="text1"/>
          <w:sz w:val="20"/>
          <w:szCs w:val="20"/>
        </w:rPr>
        <w:t>Suicide Prevention Week Speaker Series</w:t>
      </w:r>
      <w:r>
        <w:rPr>
          <w:rFonts w:ascii="Arial" w:hAnsi="Arial" w:cs="Arial"/>
          <w:color w:val="000000" w:themeColor="text1"/>
          <w:sz w:val="20"/>
          <w:szCs w:val="20"/>
        </w:rPr>
        <w:t>, September 12, 2024</w:t>
      </w:r>
    </w:p>
    <w:p w14:paraId="7C6C0A74" w14:textId="77777777" w:rsidR="00B12CB3" w:rsidRDefault="00B12CB3" w:rsidP="00B12CB3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University of Texas Tower Fellows, October 30, 2024</w:t>
      </w:r>
    </w:p>
    <w:p w14:paraId="4423A9BF" w14:textId="6C5FE525" w:rsidR="00B12CB3" w:rsidRPr="00B12CB3" w:rsidRDefault="00B12CB3" w:rsidP="00DD37D1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B12CB3">
        <w:rPr>
          <w:rFonts w:ascii="Arial" w:hAnsi="Arial" w:cs="Arial"/>
          <w:color w:val="000000" w:themeColor="text1"/>
          <w:sz w:val="20"/>
          <w:szCs w:val="20"/>
        </w:rPr>
        <w:t>UT Health Sciences Center, Texas HHSC/CTI Community Psychiatry Grand Rounds, October 26, 2023</w:t>
      </w:r>
    </w:p>
    <w:p w14:paraId="205E8012" w14:textId="77777777" w:rsidR="00551B06" w:rsidRPr="00540E6E" w:rsidRDefault="00551B06" w:rsidP="00551B06">
      <w:pPr>
        <w:tabs>
          <w:tab w:val="right" w:pos="9360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40E6E">
        <w:rPr>
          <w:b/>
          <w:color w:val="000000" w:themeColor="text1"/>
          <w:sz w:val="24"/>
        </w:rPr>
        <w:t>Peer Reviewed &amp; Invited Presentations, Posters &amp; Abstracts</w:t>
      </w:r>
    </w:p>
    <w:p w14:paraId="646407CE" w14:textId="77777777" w:rsidR="00551B06" w:rsidRPr="00540E6E" w:rsidRDefault="00551B06" w:rsidP="00551B06">
      <w:pPr>
        <w:pStyle w:val="Header"/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>
        <w:rPr>
          <w:rFonts w:ascii="Arial" w:hAnsi="Arial" w:cs="Arial"/>
          <w:color w:val="000000" w:themeColor="text1"/>
          <w:sz w:val="20"/>
          <w:szCs w:val="20"/>
        </w:rPr>
        <w:t>2025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Pr="00540E6E">
        <w:t xml:space="preserve">Implementing integrated youth mental health services in the US: promising efforts from initiatives in four diverse states.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Symposium chaired at International Early Intervention in Mental Health (IEPA 14) Conference. Berlin, Germany</w:t>
      </w:r>
      <w:r>
        <w:rPr>
          <w:rFonts w:ascii="Arial" w:hAnsi="Arial" w:cs="Arial"/>
          <w:color w:val="000000" w:themeColor="text1"/>
          <w:sz w:val="20"/>
          <w:szCs w:val="20"/>
        </w:rPr>
        <w:t>, September 9-11, 2025</w:t>
      </w:r>
    </w:p>
    <w:p w14:paraId="6C8C5ECC" w14:textId="77777777" w:rsidR="00551B06" w:rsidRPr="00540E6E" w:rsidRDefault="00551B06" w:rsidP="00551B06">
      <w:pPr>
        <w:pStyle w:val="Header"/>
      </w:pPr>
    </w:p>
    <w:p w14:paraId="601DA6B4" w14:textId="77777777" w:rsidR="00551B06" w:rsidRPr="00540E6E" w:rsidRDefault="00551B06" w:rsidP="00551B06">
      <w:pPr>
        <w:rPr>
          <w:rFonts w:ascii="Calibri" w:hAnsi="Calibri" w:cs="Calibri"/>
          <w:b/>
          <w:bCs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(2025)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0E6E">
        <w:rPr>
          <w:rFonts w:ascii="Calibri" w:hAnsi="Calibri" w:cs="Calibri"/>
        </w:rPr>
        <w:t>Lessons learned from the First 2 Years of an integrated clinic for young adults in Texas</w:t>
      </w:r>
      <w:r w:rsidRPr="00540E6E">
        <w:t xml:space="preserve">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Paper at International Early Intervention in Mental Health (IEPA 14) Conference. Berlin, Germany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, .September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9-11, 2025</w:t>
      </w:r>
    </w:p>
    <w:p w14:paraId="6C912520" w14:textId="77777777" w:rsidR="00551B06" w:rsidRPr="00540E6E" w:rsidRDefault="00551B06" w:rsidP="00551B06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., Klodnick, V. V., (2025, March) Amplify: Development of a sustainable integrated youth mental health model for the U.S. healthcare system. International Association of Youth Mental Health. Vancouver, Canada. </w:t>
      </w:r>
    </w:p>
    <w:p w14:paraId="174A1F62" w14:textId="77777777" w:rsidR="00551B06" w:rsidRPr="00540E6E" w:rsidRDefault="00551B06" w:rsidP="00551B06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Klodnick, V. V.,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., Sapiro, B., LaPelusa, B., &amp; Johnson, R. P. (2025, Jan). Facilitating Effective and Equitable Collaboration in Participatory Action Research to Enhance Youth Peer Support Science, Practice and Policy in Community Mental Health. Society for Social Work Research. Seattle, Washington.</w:t>
      </w:r>
    </w:p>
    <w:p w14:paraId="11A2B5AA" w14:textId="77777777" w:rsidR="00551B06" w:rsidRPr="00540E6E" w:rsidRDefault="00551B06" w:rsidP="00551B06">
      <w:pPr>
        <w:tabs>
          <w:tab w:val="right" w:pos="9360"/>
        </w:tabs>
        <w:rPr>
          <w:b/>
          <w:color w:val="000000" w:themeColor="text1"/>
          <w:sz w:val="24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Klodnick, V.V.,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(2023) Coordinated Specialty Care Peer Support Provider Perspectives on Cannabis use. Paper presented at International Early Intervention in Mental Health (IEPA 14) Conference. Lausanne, Switzerland, July 10-12.</w:t>
      </w:r>
    </w:p>
    <w:p w14:paraId="2A20040A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Stevens, L., Klodnick, V.V., (2023)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Now Is the Time to Rethink Adolescent and Young Adult Community Mental Health Care.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Paper presented at American Psychiatric Association Annual Meeting. May 21-25, 2023, San Francisco. </w:t>
      </w:r>
      <w:r w:rsidRPr="00540E6E">
        <w:rPr>
          <w:rFonts w:ascii="Tahoma" w:hAnsi="Tahoma" w:cs="Tahoma"/>
          <w:color w:val="000000" w:themeColor="text1"/>
          <w:sz w:val="20"/>
          <w:szCs w:val="20"/>
        </w:rPr>
        <w:t>﻿</w:t>
      </w:r>
    </w:p>
    <w:p w14:paraId="2947BFD6" w14:textId="77777777" w:rsidR="00551B06" w:rsidRPr="00540E6E" w:rsidRDefault="00551B06" w:rsidP="00551B06">
      <w:pPr>
        <w:tabs>
          <w:tab w:val="right" w:pos="9360"/>
        </w:tabs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Klodnick, V. V.,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 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Fagan, M. (2022).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Virtual Best Practices and Policies in Multidisciplinary Mental Health Teams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 6</w:t>
      </w:r>
      <w:r w:rsidRPr="00540E6E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International Conference on Youth Mental Health. September 29-October 1, 2022. Copenhagen, Denmark.   </w:t>
      </w:r>
    </w:p>
    <w:p w14:paraId="4097442B" w14:textId="77777777" w:rsidR="00551B06" w:rsidRPr="00540E6E" w:rsidRDefault="00551B06" w:rsidP="00551B06">
      <w:pPr>
        <w:tabs>
          <w:tab w:val="right" w:pos="9360"/>
        </w:tabs>
        <w:rPr>
          <w:b/>
          <w:color w:val="000000" w:themeColor="text1"/>
          <w:sz w:val="24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Klodnick V. V., Stevens, L, Johnson, R. (2022).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Cs/>
          <w:i/>
          <w:color w:val="000000" w:themeColor="text1"/>
          <w:sz w:val="20"/>
          <w:szCs w:val="20"/>
        </w:rPr>
        <w:t>Let’s Actually Listen to Young People &amp; Service Providers: Reforming Adolescent &amp; Young Adult Community Mental Health Care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 Symposium chaired at 25th Annual NIMH Conference on Mental Health Services Research, virtual August 2-3, 2022. Virtual.</w:t>
      </w:r>
    </w:p>
    <w:p w14:paraId="061EEDC8" w14:textId="77777777" w:rsidR="00551B06" w:rsidRPr="00540E6E" w:rsidRDefault="00551B06" w:rsidP="00551B06">
      <w:pPr>
        <w:spacing w:before="100" w:beforeAutospacing="1" w:after="100" w:afterAutospacing="1"/>
        <w:rPr>
          <w:rFonts w:ascii="Arial" w:eastAsia="Calibri" w:hAnsi="Arial" w:cs="Arial"/>
          <w:color w:val="000000" w:themeColor="text1"/>
          <w:sz w:val="20"/>
        </w:rPr>
      </w:pPr>
      <w:r w:rsidRPr="00540E6E">
        <w:rPr>
          <w:rFonts w:ascii="Arial" w:hAnsi="Arial" w:cs="Arial"/>
          <w:color w:val="000000" w:themeColor="text1"/>
          <w:sz w:val="20"/>
        </w:rPr>
        <w:t xml:space="preserve">McCormick, K., </w:t>
      </w:r>
      <w:r w:rsidRPr="00540E6E">
        <w:rPr>
          <w:rFonts w:ascii="Arial" w:hAnsi="Arial" w:cs="Arial"/>
          <w:b/>
          <w:bCs/>
          <w:color w:val="000000" w:themeColor="text1"/>
          <w:sz w:val="20"/>
        </w:rPr>
        <w:t>Cohen, D. A.,</w:t>
      </w:r>
      <w:r w:rsidRPr="00540E6E">
        <w:rPr>
          <w:rFonts w:ascii="Arial" w:hAnsi="Arial" w:cs="Arial"/>
          <w:color w:val="000000" w:themeColor="text1"/>
          <w:sz w:val="20"/>
        </w:rPr>
        <w:t xml:space="preserve"> &amp; Klodnick, V. (2022,). </w:t>
      </w:r>
      <w:r w:rsidRPr="00540E6E">
        <w:rPr>
          <w:rFonts w:ascii="Arial" w:hAnsi="Arial" w:cs="Arial"/>
          <w:i/>
          <w:iCs/>
          <w:color w:val="000000" w:themeColor="text1"/>
          <w:sz w:val="20"/>
        </w:rPr>
        <w:t>The Tensions of Informal Support: First-Year College Student Support Navigation during the Pandemic.</w:t>
      </w:r>
      <w:r w:rsidRPr="00540E6E">
        <w:rPr>
          <w:rFonts w:ascii="Arial" w:hAnsi="Arial" w:cs="Arial"/>
          <w:color w:val="000000" w:themeColor="text1"/>
          <w:sz w:val="20"/>
        </w:rPr>
        <w:t xml:space="preserve"> Poster presentation at the Society of Social Work Research 26</w:t>
      </w:r>
      <w:r w:rsidRPr="00540E6E">
        <w:rPr>
          <w:rFonts w:ascii="Arial" w:hAnsi="Arial" w:cs="Arial"/>
          <w:color w:val="000000" w:themeColor="text1"/>
          <w:sz w:val="20"/>
          <w:vertAlign w:val="superscript"/>
        </w:rPr>
        <w:t>th</w:t>
      </w:r>
      <w:r w:rsidRPr="00540E6E">
        <w:rPr>
          <w:rFonts w:ascii="Arial" w:hAnsi="Arial" w:cs="Arial"/>
          <w:color w:val="000000" w:themeColor="text1"/>
          <w:sz w:val="20"/>
        </w:rPr>
        <w:t xml:space="preserve"> Annual Conference, July.</w:t>
      </w:r>
    </w:p>
    <w:p w14:paraId="6B94C20F" w14:textId="77777777" w:rsidR="00551B06" w:rsidRPr="00540E6E" w:rsidRDefault="00551B06" w:rsidP="00551B06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lang w:val="en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lastRenderedPageBreak/>
        <w:t>Cohen, D.A.,</w:t>
      </w:r>
      <w:r w:rsidRPr="00540E6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Stevens, L., &amp; </w:t>
      </w:r>
      <w:r w:rsidRPr="00540E6E">
        <w:rPr>
          <w:rFonts w:ascii="Arial" w:hAnsi="Arial" w:cs="Arial"/>
          <w:color w:val="000000" w:themeColor="text1"/>
          <w:sz w:val="20"/>
          <w:lang w:val="en"/>
        </w:rPr>
        <w:t>McCormick, K.</w:t>
      </w:r>
      <w:r w:rsidRPr="00540E6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540E6E">
        <w:rPr>
          <w:rStyle w:val="Strong"/>
          <w:rFonts w:ascii="Arial" w:hAnsi="Arial" w:cs="Arial"/>
          <w:b w:val="0"/>
          <w:color w:val="000000" w:themeColor="text1"/>
          <w:sz w:val="20"/>
        </w:rPr>
        <w:t xml:space="preserve">(2022) </w:t>
      </w:r>
      <w:r w:rsidRPr="00540E6E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>Unmet University Student Mental Health During the COVID-19 Pandemic.</w:t>
      </w:r>
      <w:r w:rsidRPr="00540E6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540E6E">
        <w:rPr>
          <w:rStyle w:val="Strong"/>
          <w:rFonts w:ascii="Arial" w:hAnsi="Arial" w:cs="Arial"/>
          <w:b w:val="0"/>
          <w:color w:val="000000" w:themeColor="text1"/>
          <w:sz w:val="20"/>
        </w:rPr>
        <w:t>Poster at the Anxiety and Depression Association of America Conference, Denver Colorado, March 17-20.</w:t>
      </w:r>
    </w:p>
    <w:p w14:paraId="44E5A053" w14:textId="77777777" w:rsidR="00551B06" w:rsidRPr="00540E6E" w:rsidRDefault="00551B06" w:rsidP="00551B06">
      <w:pPr>
        <w:spacing w:before="100" w:beforeAutospacing="1" w:after="100" w:afterAutospacing="1"/>
        <w:rPr>
          <w:rFonts w:ascii="Arial" w:hAnsi="Arial" w:cs="Arial"/>
          <w:b/>
          <w:color w:val="000000" w:themeColor="text1"/>
          <w:sz w:val="20"/>
        </w:rPr>
      </w:pPr>
      <w:r w:rsidRPr="00540E6E">
        <w:rPr>
          <w:rStyle w:val="Strong"/>
          <w:rFonts w:ascii="Arial" w:hAnsi="Arial" w:cs="Arial"/>
          <w:b w:val="0"/>
          <w:color w:val="000000" w:themeColor="text1"/>
          <w:sz w:val="20"/>
        </w:rPr>
        <w:t xml:space="preserve">Klodnick, V.V. &amp; </w:t>
      </w:r>
      <w:r w:rsidRPr="00540E6E">
        <w:rPr>
          <w:rStyle w:val="Strong"/>
          <w:rFonts w:ascii="Arial" w:hAnsi="Arial" w:cs="Arial"/>
          <w:bCs w:val="0"/>
          <w:color w:val="000000" w:themeColor="text1"/>
          <w:sz w:val="20"/>
        </w:rPr>
        <w:t>Cohen D.A.,</w:t>
      </w:r>
      <w:r w:rsidRPr="00540E6E">
        <w:rPr>
          <w:rStyle w:val="Strong"/>
          <w:rFonts w:ascii="Arial" w:hAnsi="Arial" w:cs="Arial"/>
          <w:b w:val="0"/>
          <w:color w:val="000000" w:themeColor="text1"/>
          <w:sz w:val="20"/>
        </w:rPr>
        <w:t xml:space="preserve"> (2022) </w:t>
      </w:r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</w:rPr>
        <w:t>Applying Discovery-oriented Care to Engage Young Adults with Serious Mood &amp; Anxiety Disorders in Multidisciplinary Mental Health Treatment.</w:t>
      </w:r>
      <w:r w:rsidRPr="00540E6E">
        <w:rPr>
          <w:rStyle w:val="Strong"/>
          <w:rFonts w:ascii="Arial" w:hAnsi="Arial" w:cs="Arial"/>
          <w:b w:val="0"/>
          <w:color w:val="000000" w:themeColor="text1"/>
          <w:sz w:val="20"/>
        </w:rPr>
        <w:t xml:space="preserve"> Workshop at the Anxiety and Depression Association of America Conference, March 17-20.</w:t>
      </w:r>
    </w:p>
    <w:p w14:paraId="38447921" w14:textId="77777777" w:rsidR="00551B06" w:rsidRPr="00540E6E" w:rsidRDefault="00551B06" w:rsidP="00551B06">
      <w:pPr>
        <w:spacing w:before="100" w:beforeAutospacing="1" w:after="100" w:afterAutospacing="1"/>
        <w:rPr>
          <w:rFonts w:ascii="Arial" w:eastAsia="Calibri" w:hAnsi="Arial" w:cs="Arial"/>
          <w:color w:val="000000" w:themeColor="text1"/>
          <w:sz w:val="20"/>
        </w:rPr>
      </w:pPr>
      <w:r w:rsidRPr="00540E6E">
        <w:rPr>
          <w:rFonts w:ascii="Arial" w:hAnsi="Arial" w:cs="Arial"/>
          <w:color w:val="000000" w:themeColor="text1"/>
          <w:sz w:val="20"/>
          <w:lang w:val="en"/>
        </w:rPr>
        <w:t xml:space="preserve">McCormick, K., Stevens, L., &amp; </w:t>
      </w:r>
      <w:r w:rsidRPr="00540E6E">
        <w:rPr>
          <w:rFonts w:ascii="Arial" w:hAnsi="Arial" w:cs="Arial"/>
          <w:b/>
          <w:color w:val="000000" w:themeColor="text1"/>
          <w:sz w:val="20"/>
          <w:lang w:val="en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lang w:val="en"/>
        </w:rPr>
        <w:t xml:space="preserve"> (2021). </w:t>
      </w:r>
      <w:r w:rsidRPr="00540E6E">
        <w:rPr>
          <w:rFonts w:ascii="Arial" w:hAnsi="Arial" w:cs="Arial"/>
          <w:i/>
          <w:iCs/>
          <w:color w:val="000000" w:themeColor="text1"/>
          <w:sz w:val="20"/>
          <w:lang w:val="en"/>
        </w:rPr>
        <w:t>Does system involvement play a role in youth disclosure of substance use?</w:t>
      </w:r>
      <w:r w:rsidRPr="00540E6E">
        <w:rPr>
          <w:rFonts w:ascii="Arial" w:hAnsi="Arial" w:cs="Arial"/>
          <w:color w:val="000000" w:themeColor="text1"/>
          <w:sz w:val="20"/>
          <w:lang w:val="en"/>
        </w:rPr>
        <w:t> Poster presentation at the Texas Research Society on Alcoholism, Virtual, January.</w:t>
      </w:r>
    </w:p>
    <w:p w14:paraId="35E7ACD3" w14:textId="77777777" w:rsidR="00551B06" w:rsidRPr="00540E6E" w:rsidRDefault="00551B06" w:rsidP="00551B06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</w:rPr>
      </w:pPr>
      <w:r w:rsidRPr="00540E6E">
        <w:rPr>
          <w:rFonts w:ascii="Arial" w:hAnsi="Arial" w:cs="Arial"/>
          <w:color w:val="000000" w:themeColor="text1"/>
          <w:sz w:val="20"/>
          <w:lang w:val="en"/>
        </w:rPr>
        <w:t xml:space="preserve">McCormick, K. &amp; </w:t>
      </w:r>
      <w:r w:rsidRPr="00540E6E">
        <w:rPr>
          <w:rFonts w:ascii="Arial" w:hAnsi="Arial" w:cs="Arial"/>
          <w:b/>
          <w:color w:val="000000" w:themeColor="text1"/>
          <w:sz w:val="20"/>
          <w:lang w:val="en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lang w:val="en"/>
        </w:rPr>
        <w:t xml:space="preserve"> (2021). </w:t>
      </w:r>
      <w:r w:rsidRPr="00540E6E">
        <w:rPr>
          <w:rFonts w:ascii="Arial" w:hAnsi="Arial" w:cs="Arial"/>
          <w:i/>
          <w:iCs/>
          <w:color w:val="000000" w:themeColor="text1"/>
          <w:sz w:val="20"/>
          <w:lang w:val="en"/>
        </w:rPr>
        <w:t>Impact of COVID-19 on college student mental health.</w:t>
      </w:r>
      <w:r w:rsidRPr="00540E6E">
        <w:rPr>
          <w:rFonts w:ascii="Arial" w:hAnsi="Arial" w:cs="Arial"/>
          <w:color w:val="000000" w:themeColor="text1"/>
          <w:sz w:val="20"/>
          <w:lang w:val="en"/>
        </w:rPr>
        <w:t> Presentation at the St. David’s CHPR Conference on Health Promotion in the COVID-19 Era, Virtual, January.</w:t>
      </w:r>
    </w:p>
    <w:p w14:paraId="13DDD938" w14:textId="77777777" w:rsidR="00551B06" w:rsidRPr="00540E6E" w:rsidRDefault="00551B06" w:rsidP="00551B06">
      <w:pPr>
        <w:rPr>
          <w:rFonts w:ascii="Arial" w:eastAsia="Calibri" w:hAnsi="Arial" w:cs="Arial"/>
          <w:color w:val="000000" w:themeColor="text1"/>
          <w:sz w:val="20"/>
        </w:rPr>
      </w:pPr>
      <w:r w:rsidRPr="00540E6E">
        <w:rPr>
          <w:rFonts w:ascii="Arial" w:hAnsi="Arial" w:cs="Arial"/>
          <w:b/>
          <w:color w:val="000000" w:themeColor="text1"/>
          <w:sz w:val="20"/>
        </w:rPr>
        <w:t>Cohen, D.A</w:t>
      </w:r>
      <w:r w:rsidRPr="00540E6E">
        <w:rPr>
          <w:rFonts w:ascii="Arial" w:hAnsi="Arial" w:cs="Arial"/>
          <w:color w:val="000000" w:themeColor="text1"/>
          <w:sz w:val="20"/>
        </w:rPr>
        <w:t>., Stevens, L., McCormick, K. (2020) COVID-19 and University of Texas student mental health needs. Lightning talk at the University of Texas COVID-19 conference, Virtual November 11-12.</w:t>
      </w:r>
    </w:p>
    <w:p w14:paraId="40E30685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Cohen, D.A.,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Klodnick, V.V.,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&amp; Londono, T. (2020). Deep dive into Texas administrative data: Who makes the jump from child to adult mental health services? Paper presented at 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31</w:t>
      </w:r>
      <w:r w:rsidRPr="00540E6E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Annual Research and Policy Conference on Child, Adolescent and Young Adult Behavioral Health, Tampa, FL, March 15-18.</w:t>
      </w:r>
    </w:p>
    <w:p w14:paraId="607DF99A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Emerson, K., Stevens, L. &amp;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(2020). In their own words: Provider and young person perspective on the transition process from child to adult mental health services. Paper presented at the 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31th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Annual Research and Policy Conference on Child, Adolescent and Young Adult Behavioral Health, Tampa, FL, March 15-18.</w:t>
      </w:r>
    </w:p>
    <w:p w14:paraId="5BDD6841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Cohen, D.A.,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Klodnick, V.V.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&amp; Emerson, K. (2020). Turning data into action: Research-informed innovation for transition-age youth in a community mental health agency. Paper presented at the 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31th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Annual Research and Policy Conference on Child, Adolescent and Young Adult Behavioral Health, Tampa, FL, March 15-18.</w:t>
      </w:r>
    </w:p>
    <w:p w14:paraId="57F56140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(2020). </w:t>
      </w:r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>Five- year update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 xml:space="preserve">. Results from a research-provider partnership to better engage and retain transition-age youth in mental health services.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Symposium chaired at the 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31th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Annual Research and Policy Conference on Child, Adolescent and Young Adult Behavioral Health, Tampa, FL, March 15-18.</w:t>
      </w:r>
    </w:p>
    <w:p w14:paraId="7BA0B3B5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Cohen, D.,</w:t>
      </w:r>
      <w:r w:rsidRPr="00540E6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Klodnick, V.V. &amp; Londono, T. (2020) Treatment Engagement and Disengagement Among Young Adults: Longitudinal Findings from Four Studies at Critical Points of Engagement. Paper to be presented at the Society of Social Work Research Conference, Washington, D.C., January 15-18. </w:t>
      </w:r>
    </w:p>
    <w:p w14:paraId="5F1B1054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Emerson, K.,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Cohen, D.A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., &amp; Klodnick, V.V. (2019) Adolescent experiences of the transition from child to adult mental health mental health services. American Public Health Association Annual meeting, Philadelphia, PA, November 2-6. </w:t>
      </w:r>
    </w:p>
    <w:p w14:paraId="2C4E3DCF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Londono, T.,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D.A.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&amp; Klodnick, V.V. (2019). </w:t>
      </w:r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>A Catch 22? The Real Experience of Aging into Adult Community Mental Health Services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Paper presented at the 30th Annual Research and Policy Conference on Child, Adolescent and Young Adult Behavioral Health, Tampa, Florida, March 3-6.</w:t>
      </w:r>
    </w:p>
    <w:p w14:paraId="50A5F920" w14:textId="77777777" w:rsidR="00551B06" w:rsidRPr="00540E6E" w:rsidRDefault="00551B06" w:rsidP="00551B06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Emerson, K., Jones, C., &amp;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(2019). </w:t>
      </w:r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 xml:space="preserve">Bridging the transition for TAY: How three agencies in Texas </w:t>
      </w:r>
      <w:proofErr w:type="gramStart"/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>effected</w:t>
      </w:r>
      <w:proofErr w:type="gramEnd"/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 xml:space="preserve"> organizational and service delivery changes with little or no additional </w:t>
      </w:r>
      <w:proofErr w:type="gramStart"/>
      <w:r w:rsidRPr="00540E6E">
        <w:rPr>
          <w:rStyle w:val="Strong"/>
          <w:rFonts w:ascii="Arial" w:hAnsi="Arial" w:cs="Arial"/>
          <w:b w:val="0"/>
          <w:i/>
          <w:color w:val="000000" w:themeColor="text1"/>
          <w:sz w:val="20"/>
          <w:szCs w:val="20"/>
        </w:rPr>
        <w:t>resource</w:t>
      </w:r>
      <w:proofErr w:type="gramEnd"/>
      <w:r w:rsidRPr="00540E6E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Paper presented at the 30th Annual Research and Policy Conference on Child, Adolescent and Young Adult Behavioral Health, Tampa, Florida, March 3-6.</w:t>
      </w:r>
    </w:p>
    <w:p w14:paraId="0A53330B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lastRenderedPageBreak/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(2018).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Examining “Family Involvement” in Coordinated Specialty Care: Program Evaluation &amp; Research Findings from Texas, California &amp; Illinois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 Symposium chaired at the 30th Annual Research and Policy Conference on Child, Adolescent and Young Adult Behavioral Health, Tampa, FL, March 4-7.</w:t>
      </w:r>
    </w:p>
    <w:p w14:paraId="34D9EE7C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&amp; Kramer, M. (2018).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Beyond Psychoeducation: Examining the role of family involvement in Coordinated Specialty Care (CSC) in Texas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 Paper presented at the 30th Annual Research and Policy Conference on Child, Adolescent and Young Adult Behavioral Health, Tampa, FL, March 4-7.</w:t>
      </w:r>
    </w:p>
    <w:p w14:paraId="279EDB72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(2017).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Changing systems &amp; practice in Texas to meet the needs of transition age youth with serious mental health challenges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Symposium chaired at the 30th Annual Research and Policy Conference on Child, Adolescent and Young Adult Behavioral Health, Tampa, FL, March 5-8. </w:t>
      </w:r>
    </w:p>
    <w:p w14:paraId="14557A6F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A., Stevens, L., Klodnick, V. V.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(2017).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Integrating the IPS Model of Supported Employment into public mental health systems to meet the needs of transition-age youth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Paper presented at the 30th Annual Research and Policy Conference on Child, Adolescent and Young Adult Behavioral Health, Tampa, FL, March 5-8. </w:t>
      </w:r>
    </w:p>
    <w:p w14:paraId="2E46BBE2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(2017).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Challenges in Integrating Near-Age Transition-Age Youth Peer Support in Substance Use Recovery Treatment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Paper presented at the 30th Annual Research and Policy Conference on Child, Adolescent and Young Adult Behavioral Health, Tampa, FL, March 5-8. </w:t>
      </w:r>
    </w:p>
    <w:p w14:paraId="6AA2927C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Klodnick, V. V.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(2017).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Integrating the Individual Placement and Support (IPS) model of supported employment for transition-age youth in the Texas community mental health system.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Paper accepted at the Society of Social Work Research Annual Conference, New Orleans, LA, January 11-15. </w:t>
      </w:r>
    </w:p>
    <w:p w14:paraId="79DA8086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Cohen, D. A.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&amp; Klodnick, V. V. (2016).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Adapting Supported Employment for youth and young adults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Workshop presented at the Texas Network of Youth Services Annual Conference, Houston, TX, August 9-12. </w:t>
      </w:r>
    </w:p>
    <w:p w14:paraId="4E81A0F2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Lopez, M. A.,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 Cohen, D.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A.,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Shapiro, E.R., &amp;Heise, J. (2016).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Be a Hero for Zero: Implementing the Zero Suicide Framework in Behavioral Health Systems.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Paper presented at 29th Annual Research and Policy Conference on Child, Adolescent and Young Adult Behavioral Health, Tampa, Florida, March 13-26. </w:t>
      </w:r>
    </w:p>
    <w:p w14:paraId="5E083EF3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(2016).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>Initial steps to measure statewide System of Care expansion.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29th Annual Research and Policy Conference on Child, Adolescent and Young Adult Behavioral Health, Tampa, FL, March 13-26. </w:t>
      </w:r>
    </w:p>
    <w:p w14:paraId="7D63E4B6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Szlyk, H., Lopez, M. A,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&amp; Heise, J. (2015).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 xml:space="preserve">The Quest for Zero: </w:t>
      </w:r>
      <w:r w:rsidRPr="00540E6E">
        <w:rPr>
          <w:rFonts w:ascii="Arial" w:eastAsia="Times New Roman" w:hAnsi="Arial" w:cs="Times New Roman"/>
          <w:bCs/>
          <w:i/>
          <w:iCs/>
          <w:color w:val="000000" w:themeColor="text1"/>
          <w:sz w:val="20"/>
          <w:szCs w:val="24"/>
        </w:rPr>
        <w:t>An assessment of workforce readiness and training within a state-wide suicide prevention initiative.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Poster presented at 48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  <w:vertAlign w:val="superscript"/>
        </w:rPr>
        <w:t>th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Annual American Society of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Suicidology,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Atlanta, GA, April 15-18. </w:t>
      </w:r>
      <w:r w:rsidRPr="00540E6E">
        <w:rPr>
          <w:rFonts w:ascii="Arial" w:eastAsia="Times New Roman" w:hAnsi="Arial" w:cs="Times New Roman"/>
          <w:b/>
          <w:bCs/>
          <w:color w:val="000000" w:themeColor="text1"/>
          <w:sz w:val="20"/>
          <w:szCs w:val="24"/>
        </w:rPr>
        <w:t xml:space="preserve"> </w:t>
      </w:r>
    </w:p>
    <w:p w14:paraId="7C4A24A8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Lopez, M. A.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(2015).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 xml:space="preserve"> The Impact of state-level policies on parent Peer Support Services in Texas.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28th Annual Research and Policy Conference on Child, Adolescent and Young Adult Behavioral Health, Tampa, FL, March 22-25.</w:t>
      </w:r>
    </w:p>
    <w:p w14:paraId="436D3BB0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Lopez, M. A., Stevens Manser, S.,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(2014).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>Innovative Financing: Transforming Behavioral Health through the 1115(a) Medicaid Demonstration Option.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at the Georgetown University Training Institutes, Washington DC, July 16-20.</w:t>
      </w:r>
    </w:p>
    <w:p w14:paraId="5097B61D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(2014).</w:t>
      </w:r>
      <w:r w:rsidRPr="00540E6E">
        <w:rPr>
          <w:rFonts w:ascii="Arial" w:eastAsia="Times New Roman" w:hAnsi="Arial" w:cs="Times New Roman"/>
          <w:b/>
          <w:i/>
          <w:iCs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Cs/>
          <w:i/>
          <w:iCs/>
          <w:color w:val="000000" w:themeColor="text1"/>
          <w:sz w:val="20"/>
          <w:szCs w:val="24"/>
        </w:rPr>
        <w:t>How do we know if kids are getting better? Implementation of real-time clinical outcomes monitoring.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Poster at the 22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  <w:vertAlign w:val="superscript"/>
        </w:rPr>
        <w:t>nd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NIMH Conference on Mental Health Services Research, Bethesda, MD, April 23-25.</w:t>
      </w:r>
    </w:p>
    <w:p w14:paraId="673254F1" w14:textId="77777777" w:rsidR="00551B06" w:rsidRPr="00540E6E" w:rsidRDefault="00551B06" w:rsidP="00551B06">
      <w:pPr>
        <w:tabs>
          <w:tab w:val="right" w:pos="9360"/>
        </w:tabs>
        <w:jc w:val="both"/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, Croney, E., &amp;</w:t>
      </w:r>
      <w:r w:rsidRPr="00540E6E">
        <w:rPr>
          <w:rFonts w:ascii="Arial" w:eastAsia="Times New Roman" w:hAnsi="Arial" w:cs="Times New Roman"/>
          <w:b/>
          <w:bCs/>
          <w:color w:val="000000" w:themeColor="text1"/>
          <w:sz w:val="20"/>
          <w:szCs w:val="24"/>
        </w:rPr>
        <w:t xml:space="preserve"> </w:t>
      </w:r>
      <w:proofErr w:type="spellStart"/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Klyachkin</w:t>
      </w:r>
      <w:proofErr w:type="spellEnd"/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, 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(2014).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>How do we know if kids are getting better? Pilot project of a clinical decision support system.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at the 27th Annual Children’s Mental Health Research and Policy Conference, Tampa, FL, March 2-5.</w:t>
      </w:r>
    </w:p>
    <w:p w14:paraId="10F19CA9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lastRenderedPageBreak/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Howland, A. A., &amp; Cornell, H. (2014).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>Listening to young adults: Finding better ways to engage young adults in mental health treatment.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at the 27th Annual Children’s Mental Health Research and Policy Conference, Tampa, FL, March 2-5.</w:t>
      </w:r>
    </w:p>
    <w:p w14:paraId="2013C395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Howland, A. A., Cornell, H., Anderson, J.,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(2014).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Perceptions of school-based mental health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supports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 in rural communities with and without Systems of Care.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Paper at the 27th Annual Children’s Mental Health Research and Policy Conference, Tampa, FL, March 2-5.</w:t>
      </w:r>
    </w:p>
    <w:p w14:paraId="3142E9D8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Howland, A. A.,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A.,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Cornell, H. &amp; Riley, K. (2013).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Using empowerment evaluation to develop, improve, and sustain a Parent Support Program.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Workshop presented at the Federation of Families Annual Conference, Washington, DC, November 14-17.</w:t>
      </w:r>
    </w:p>
    <w:p w14:paraId="6F11DE94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(2013).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Understanding the voices of young Adults through evaluation.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Chair/Discussant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at the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2013 American Evaluation Association Annual Conference, Washington, DC, October 16-19.</w:t>
      </w:r>
    </w:p>
    <w:p w14:paraId="1B94CF2D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Anderson, J. &amp; Howland, A. A. (2013).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Participatory development of a measure of trauma-informed organizations.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Paper at the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2013 American Evaluation Association Annual Conference, Washington, DC, October 16-19.</w:t>
      </w:r>
    </w:p>
    <w:p w14:paraId="36DCAB1E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Howland, A. A,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(2013).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Program evaluation on the cheap.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Workshop presented at the 12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vertAlign w:val="superscript"/>
        </w:rPr>
        <w:t>th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Annual Indiana State Systems of Care Conference, Indianapolis, IN, May 3.</w:t>
      </w:r>
    </w:p>
    <w:p w14:paraId="4A9D7976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Howland, A. A.,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&amp; Anderson, J. (2013).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Developing a rural System of Care: An initial study of implementation.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26th Annual Children’s Mental Health Research and Policy Conference, Tampa, FL, March 3-6.</w:t>
      </w:r>
    </w:p>
    <w:p w14:paraId="16497C5C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&amp;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Squicciarini, L. (2013).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 Nothing is as good as a good process: Lessons learned from a county collaborative to improve access to services for child welfare involved caregivers.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26th Annual Children’s Mental Health Research and Policy Conference, Tampa, FL, March 3-6.</w:t>
      </w:r>
    </w:p>
    <w:p w14:paraId="1C349CC2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The NIATx Effect: process improvement and organizational change.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Symposium chaired at 2012 American Evaluation Association Annual Conference, Minneapolis, MN, October 24-27.</w:t>
      </w:r>
    </w:p>
    <w:p w14:paraId="296E6EF5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A.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&amp; </w:t>
      </w:r>
      <w:proofErr w:type="spellStart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Firesheets</w:t>
      </w:r>
      <w:proofErr w:type="spellEnd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K.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Promoting data driven capacity building within behavioral health organizations.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2012 American Evaluation Association Annual Conference, Minneapolis, MN, October 24-27.</w:t>
      </w:r>
    </w:p>
    <w:p w14:paraId="0CA3747D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Squicciarini, L.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Cohen.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Provider prospective of the need for early child mental health services in a rural setting.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Paper presented at the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2012 American Evaluation Association Annual Conference, Minneapolis, MN, October 24-27.</w:t>
      </w:r>
    </w:p>
    <w:p w14:paraId="75B89DD3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b/>
          <w:bCs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&amp; Anderson, J (2012).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Increasing treatment retention for young adults in a rural mental health center.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Paper presented at the 37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  <w:vertAlign w:val="superscript"/>
        </w:rPr>
        <w:t>th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 Annual National Institute for Social work and Human Services in Rural Areas, Nashville, IN, July 15-18.</w:t>
      </w:r>
    </w:p>
    <w:p w14:paraId="468B8D41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Clifford, P.,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&amp; Johnson, P.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Communicating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results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 the NIATx way.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the Ohio Program Evaluator’s Spring Exchange, Columbus, OH, May 18.</w:t>
      </w:r>
    </w:p>
    <w:p w14:paraId="72B6DC23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Anderson, J., Howland, A.A.,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Cohen, D. A.,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&amp;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Rupp, J.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Symptomatology at enrollment in a multicounty rural system of care.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25th Annual Children’s Mental Health Research and Policy Conference, Tampa, FL, March 4-7.</w:t>
      </w:r>
    </w:p>
    <w:p w14:paraId="6C282FA3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Truly meaningful use.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25th Annual Children’s Mental Health Research and Policy Conference, Tampa, FL, March 4-7.</w:t>
      </w:r>
    </w:p>
    <w:p w14:paraId="5CB8630B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EHR data and behavioral health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 Invited Speaker, Innovations in Health Systems for the 2011 data! Fostering health innovation in Kentucky and Ohio, Covington, KY, October 23.</w:t>
      </w:r>
    </w:p>
    <w:p w14:paraId="28BC8D51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lastRenderedPageBreak/>
        <w:t xml:space="preserve">Cohen, D. M.,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Empowerment Evaluation: Applicability and adaptation for the criminal justice system.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the 2011 American Society of Criminology Meeting, Washington, DC, November 16-19.</w:t>
      </w:r>
    </w:p>
    <w:p w14:paraId="64861A9D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proofErr w:type="spellStart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Firesheets</w:t>
      </w:r>
      <w:proofErr w:type="spellEnd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K.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Fibs, funders, power and politics: The dilemma of unflattering evaluation results.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Roundtable conducted at 2011 American Evaluation Association Annual Conference, Anaheim, CA, November 2-5.</w:t>
      </w:r>
    </w:p>
    <w:p w14:paraId="07B7F01A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Build it and they may come: The struggles of implementing an integrated primary care clinic within a mental health center.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Poster presented at 2011 American Evaluation Association Annual Conference, Anaheim, CA, November 2-5.</w:t>
      </w:r>
    </w:p>
    <w:p w14:paraId="3682BA9C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Anderson, J.,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., Rupp, J., &amp; Riley, K.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Developing rural systems of care: Lessons from the field.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Workshop presented at the 2011 System of Care Community Training: Expanding and Sustaining Systems of Care: New Challenges and New Opportunities, Chicago, IL, July 19-22.</w:t>
      </w:r>
    </w:p>
    <w:p w14:paraId="503DD01B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&amp; Pieper, N.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Assisting consumers in taking the first step: Rapid access project.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the NIATx Summit and SAAS National Conference, Boston, MA, July 10-13.</w:t>
      </w:r>
    </w:p>
    <w:p w14:paraId="6E65890D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Promoting organization learning by utilizing electronic health record data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. Paper to be presented at the 2011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Ohio Program Evaluator’s Group Spring Conference, Columbus, OH, May 20.</w:t>
      </w:r>
    </w:p>
    <w:p w14:paraId="4847B17B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., Anderson, J., &amp; Cornett, S.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Understanding provider perspectives of system of care principles in a rural setting.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24th Annual Children’s Mental Health Research and Policy Conference, Tampa, FL, March 20-23.</w:t>
      </w:r>
    </w:p>
    <w:p w14:paraId="01709BF8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Anderson, J.,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., &amp; Rupp, J.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Using evaluation to inform rural system of care development: Southeast Indiana.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24th Annual Children’s Mental Health Research and Policy Conference, March 20-23, 2011, Tampa, FL.</w:t>
      </w:r>
    </w:p>
    <w:p w14:paraId="581C3C3A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Cornett, S.,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Short, B., &amp; Riley, K. (2010).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Transitioning case coordination from the wraparound facilitators to the family: lessons from a rural multi-county Systems of Care.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Training Institutes: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>New Horizons for Systems of Care Effective Practice and Performance for Children and Youth with Mental Health Challenges and Their Families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, Washington, DC, July 14-18.</w:t>
      </w:r>
    </w:p>
    <w:p w14:paraId="4E3F73AF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Cornett, S., Short, B., Riley, K.,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Frater,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(2009).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Transitioning case coordination from the wraparound facilitators to the family: lessons from a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rural multi-county systems of care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the Building on Family Strengths Conference, Portland, </w:t>
      </w:r>
      <w:proofErr w:type="gramStart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OR,</w:t>
      </w:r>
      <w:proofErr w:type="gramEnd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June 23-25.</w:t>
      </w:r>
    </w:p>
    <w:p w14:paraId="7345D41E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  <w:lang w:val="x-none"/>
        </w:rPr>
        <w:t>Frater,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>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  <w:lang w:val="x-none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 xml:space="preserve">, Savas, S.A., &amp; </w:t>
      </w:r>
      <w:proofErr w:type="spellStart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>Kalass</w:t>
      </w:r>
      <w:proofErr w:type="spellEnd"/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>, A. (2008)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 xml:space="preserve">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  <w:lang w:val="x-none"/>
        </w:rPr>
        <w:t>Steps for improving outcome measurement of a family-centered poverty program.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 xml:space="preserve"> Poster to be presented at the American Evaluation Association Annual Conference, Denver, C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O,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  <w:lang w:val="x-none"/>
        </w:rPr>
        <w:t xml:space="preserve">November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5.</w:t>
      </w:r>
    </w:p>
    <w:p w14:paraId="58E7710B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McAuley, J. D.,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Frater,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., Miller, N., &amp; Janke, K. (2006).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Detecting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changes in timing: Evidence for two modes of listening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 Paper presented at the International Conference of Music Perception and Cognition, Bologna, IT, August 22-26.</w:t>
      </w:r>
    </w:p>
    <w:p w14:paraId="41E88D6F" w14:textId="77777777" w:rsidR="00551B06" w:rsidRPr="00540E6E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Frater,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A.,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(2006).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Individual differences in the perception of sequence timing.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Poster presented at Bowling Green State University’s Symposium on Undergraduate Research, Bowling Green, OH, April.</w:t>
      </w:r>
    </w:p>
    <w:p w14:paraId="1186BE62" w14:textId="77777777" w:rsidR="00551B06" w:rsidRPr="005B4B88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Frater,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. (2006).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Individual differences in the perception of sequence timing.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Paper presented at Mount Union College’s Interdisciplinary Conference for the Behavioral Sciences, Mount Union, OH, April.</w:t>
      </w:r>
      <w:r w:rsidRPr="005B4B88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</w:p>
    <w:p w14:paraId="36F66231" w14:textId="2AA7D109" w:rsidR="00982BC1" w:rsidRPr="00540E6E" w:rsidRDefault="002B6DA6" w:rsidP="00DD37D1">
      <w:pPr>
        <w:tabs>
          <w:tab w:val="right" w:pos="9360"/>
        </w:tabs>
        <w:rPr>
          <w:rFonts w:cstheme="minorHAnsi"/>
          <w:b/>
          <w:color w:val="000000" w:themeColor="text1"/>
          <w:sz w:val="24"/>
          <w:szCs w:val="24"/>
        </w:rPr>
      </w:pPr>
      <w:r w:rsidRPr="00540E6E">
        <w:rPr>
          <w:rFonts w:cstheme="minorHAnsi"/>
          <w:b/>
          <w:color w:val="000000" w:themeColor="text1"/>
          <w:sz w:val="24"/>
          <w:szCs w:val="24"/>
        </w:rPr>
        <w:t xml:space="preserve">Technical Reports </w:t>
      </w:r>
    </w:p>
    <w:p w14:paraId="11DF546D" w14:textId="6D09CD4B" w:rsidR="00900041" w:rsidRPr="00540E6E" w:rsidRDefault="00900041" w:rsidP="00DD37D1">
      <w:pPr>
        <w:tabs>
          <w:tab w:val="right" w:pos="9360"/>
        </w:tabs>
        <w:rPr>
          <w:rFonts w:ascii="Arial" w:hAnsi="Arial" w:cs="Arial"/>
          <w:bCs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Klodnick, V. V.,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 A.,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 Johnson, R. P., LaPelusa, B., &amp; Mayhue, A. (2024). Work and Wellbeing: Supported Employment in the United States prepared for the Substance Abuse and Mental Health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 xml:space="preserve">Services Administration (SAMHSA) under Task 2.2 of NASMHPD’s Technical Assistance Coalition contract/task order, HHSS283201700024I/75S20321F42001. </w:t>
      </w:r>
      <w:hyperlink r:id="rId28" w:tgtFrame="_blank" w:tooltip="https://store.samhsa.gov/" w:history="1">
        <w:r w:rsidRPr="00540E6E">
          <w:rPr>
            <w:rStyle w:val="Hyperlink"/>
            <w:rFonts w:ascii="Arial" w:hAnsi="Arial" w:cs="Arial"/>
            <w:bCs/>
            <w:sz w:val="20"/>
            <w:szCs w:val="20"/>
          </w:rPr>
          <w:t>https://store.samhsa.gov</w:t>
        </w:r>
      </w:hyperlink>
    </w:p>
    <w:p w14:paraId="5DA1D9FC" w14:textId="641E9B91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Lopez, M.,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Amador, A., Adams, S., &amp;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</w:t>
      </w:r>
      <w:r w:rsidR="001A07A1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(2021, August)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 xml:space="preserve">Fidelity Monitoring Plan for Coordinated Specialty Care.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6A4B639F" w14:textId="276B8D75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Emerson, K., D. Burrows. (2020, December)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Heart of Texas System of Care Final Evaluation Report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128E84CC" w14:textId="2F6C1860" w:rsidR="001A07A1" w:rsidRPr="00540E6E" w:rsidRDefault="001A07A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 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Lopez, M. A. &amp; Amador, A. (</w:t>
      </w:r>
      <w:proofErr w:type="gramStart"/>
      <w:r w:rsidRPr="00540E6E">
        <w:rPr>
          <w:rFonts w:ascii="Arial" w:hAnsi="Arial" w:cs="Arial"/>
          <w:color w:val="000000" w:themeColor="text1"/>
          <w:sz w:val="20"/>
          <w:szCs w:val="20"/>
        </w:rPr>
        <w:t>August,</w:t>
      </w:r>
      <w:proofErr w:type="gramEnd"/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2020). Evaluation of First Episode Psychosis Programs: 2020 Report. Texas Institute for Excellence in Mental Health, School of Social Work, University of Texas at Austin.</w:t>
      </w:r>
    </w:p>
    <w:p w14:paraId="66F8D0C0" w14:textId="0542F042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Emerson, K., &amp; Neumann, T. (2020, January)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Heart of Texas System of Care Year 3 Evaluation Report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170512F1" w14:textId="7407BAA3" w:rsidR="00DD37D1" w:rsidRPr="00540E6E" w:rsidRDefault="00DD37D1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A.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&amp;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Neumann, N. (2019, October)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Panhandle System of Care. Evaluation Final Report.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1CA81E32" w14:textId="678FF4ED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A.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&amp;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Neumann, N. (2019, October)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Panhandle System of Care. Evaluation Final Report.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75D78758" w14:textId="18B40FBA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A.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&amp;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Neumann, N. (2019, October)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Behavioral Health Initiative Technology Enhancement. Evaluation Final Report.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33086AD6" w14:textId="4ECC0E10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A.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&amp;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Neumann, N. (2019, April)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Behavioral Health Initiative Technology Enhancement.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 xml:space="preserve">Year 2 Report.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046750F8" w14:textId="05445E32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color w:val="000000" w:themeColor="text1"/>
          <w:sz w:val="20"/>
          <w:szCs w:val="20"/>
        </w:rPr>
        <w:t>Emerson, K.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&amp; Cohen, D.</w:t>
      </w:r>
      <w:r w:rsidR="005A0A77"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bCs/>
          <w:color w:val="000000" w:themeColor="text1"/>
          <w:sz w:val="20"/>
          <w:szCs w:val="20"/>
        </w:rPr>
        <w:t>A. (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2019, June)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Heart of Texas System of Care School-based Mental Health Services Key Stakeholder Study.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Texas Institute for Excellence in Mental Health, Steve Hicks School of Social Work, University of Texas at Austin.</w:t>
      </w:r>
    </w:p>
    <w:p w14:paraId="4B534D35" w14:textId="2ADE6A99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Emerson, K., Lopez, M. Londono, T., &amp; Neumann, T. (2019, January)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Heart of Texas System of Care Year 2 Evaluation Report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1DE9CAF0" w14:textId="31AC3F88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Stevens, L., Lopez, M., &amp; Londono, T. (2018, December)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Heart of Texas System of Care Year 1 Evaluation Report.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041A6C68" w14:textId="380E16FA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(2018, September)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Behavioral Health Initiative Technology Enhancement.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Cs/>
          <w:color w:val="000000" w:themeColor="text1"/>
          <w:sz w:val="20"/>
          <w:szCs w:val="20"/>
        </w:rPr>
        <w:t>Year 1 Report.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7304C54C" w14:textId="0F94551B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Lopez, M., Emerson, K. (2018, September)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 xml:space="preserve">Bexar C.A.R.E.S. Final Report.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3BCB0A2B" w14:textId="4891AFF2" w:rsidR="00273BCC" w:rsidRPr="00540E6E" w:rsidRDefault="00273BCC" w:rsidP="00DD37D1">
      <w:pPr>
        <w:rPr>
          <w:rFonts w:ascii="Arial" w:hAnsi="Arial" w:cs="Arial"/>
          <w:color w:val="000000" w:themeColor="text1"/>
          <w:sz w:val="20"/>
          <w:szCs w:val="20"/>
        </w:rPr>
      </w:pP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>A.,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 xml:space="preserve"> Emerson, K. (2018, July) </w:t>
      </w:r>
      <w:r w:rsidRPr="00540E6E">
        <w:rPr>
          <w:rFonts w:ascii="Arial" w:hAnsi="Arial" w:cs="Arial"/>
          <w:i/>
          <w:color w:val="000000" w:themeColor="text1"/>
          <w:sz w:val="20"/>
          <w:szCs w:val="20"/>
        </w:rPr>
        <w:t>Bexar C.A.R.E.S. Key Stakeholder Interviews</w:t>
      </w:r>
      <w:r w:rsidRPr="00540E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hAnsi="Arial" w:cs="Arial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2D74959A" w14:textId="1817A72A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lastRenderedPageBreak/>
        <w:t>Cohen, D.</w:t>
      </w:r>
      <w:r w:rsidR="005A0A77"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A.,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Duncan, S., Stevens, L. (2017, October)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Heart of Texas System of Care Needs Assessment.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3840DA17" w14:textId="0224DFA9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A.,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Lopez, M.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A., Klodnick, V.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V., &amp; Stevens, L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(2016 August).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A guided pathway to success: Addressing the needs of youth and young adults with serious mental health conditions.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Texas Institute for Excellence in Mental Health, Steve Hicks School of Social Work, University of Texas at Austin.</w:t>
      </w:r>
    </w:p>
    <w:p w14:paraId="0DBA8F1D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(2016, May).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Community Resource Coordination Group Needs Assessment.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2E640D1F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., Lopez, M.A. Oh, S., &amp; Shapiro, </w:t>
      </w:r>
      <w:proofErr w:type="gramStart"/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E.R..</w:t>
      </w:r>
      <w:proofErr w:type="gramEnd"/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(2016, April).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Zero Suicide in Texas: Annual Evaluation Report Year 2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059E186F" w14:textId="3FB6DF68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A.,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(2016, March)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Dallas System of Care Needs Assessment.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56B21582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(2016, February).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Current state of the child serving system inter-agency collaboration across the State of Texas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7A242BCF" w14:textId="65A55D6A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Lopez, M.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A.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(2014, December).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Zero Suicide in Texas: Annual Evaluation Report Year 1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 Texas Institute for Excellence in Mental Health, Steve Hicks School of Social Work, University of Texas at Austin.</w:t>
      </w:r>
    </w:p>
    <w:p w14:paraId="30142B27" w14:textId="6516C615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Lopez, M.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</w:t>
      </w:r>
      <w:r w:rsidR="005A0A77"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, &amp; Szlyk, H. (</w:t>
      </w:r>
      <w:proofErr w:type="gramStart"/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August,</w:t>
      </w:r>
      <w:proofErr w:type="gramEnd"/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2014).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0"/>
        </w:rPr>
        <w:t xml:space="preserve">Texas Family Partner Evaluation: Addendum.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Texas Institute for Excellence in Mental Health, Steve Hicks School of Social Work, University of Texas at Austin.</w:t>
      </w:r>
    </w:p>
    <w:p w14:paraId="6C941108" w14:textId="6E4CB402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Cohen, D. A.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&amp; Anderson, J. (2014).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Evaluation Brief: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0"/>
        </w:rPr>
        <w:t>One Community One Family provider survey over time: comparison of 2010, 2012, and 2014.</w:t>
      </w:r>
      <w:r w:rsidRPr="00540E6E">
        <w:rPr>
          <w:rFonts w:ascii="Arial" w:eastAsia="Times New Roman" w:hAnsi="Arial" w:cs="Times New Roman"/>
          <w:b/>
          <w:bCs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Submitted to One Community One Family Governance Board. </w:t>
      </w:r>
    </w:p>
    <w:p w14:paraId="464735C9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, Anderson, J., &amp; Howland, A. (2013).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Evaluation Brief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: Functioning improvement and service satisfaction for children served by One Community One Family.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Submitted to One Community One Family Governance Board. </w:t>
      </w:r>
    </w:p>
    <w:p w14:paraId="23F731DE" w14:textId="35B9F6AF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Cohen, D. A.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&amp; Howland, A.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A. (2013).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Evaluation Brief: Early Childhood Provider Perspectives of Mental Health Needs for Young Children in a Rural Region.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Submitted to One Community One Family Governance Board. </w:t>
      </w:r>
    </w:p>
    <w:p w14:paraId="18CE8EB0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Anderson, J., Howland, A.,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(2013).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Evaluation Brief: Who participates in one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community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 one family: Demographics at enrollment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Submitted to One Community One Family Governance Board. </w:t>
      </w:r>
    </w:p>
    <w:p w14:paraId="31ED249E" w14:textId="497E78A5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D. A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&amp; Squicciarini, L.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Psychosocial Assessment Pilot Project Preliminary Evaluation.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0"/>
        </w:rPr>
        <w:t xml:space="preserve">Submitted to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Fayette County Best Practice Court Initiative.</w:t>
      </w:r>
    </w:p>
    <w:p w14:paraId="05A32AEA" w14:textId="3A39765C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Anderson, J., Howland, A.A.,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Evaluation Brief: Who participates in One Community One Family</w:t>
      </w:r>
      <w:r w:rsidR="002B6DA6"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; demographics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 at enrollment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. Submitted to One Community One Family Governance Board. </w:t>
      </w:r>
    </w:p>
    <w:p w14:paraId="4BE91222" w14:textId="25F1F00E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Anderson, J.,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, &amp; Howland, A.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>Evaluation Brief:</w:t>
      </w:r>
      <w:r w:rsidRPr="00540E6E">
        <w:rPr>
          <w:rFonts w:ascii="Arial" w:eastAsia="Times New Roman" w:hAnsi="Arial" w:cs="Times New Roman"/>
          <w:b/>
          <w:i/>
          <w:color w:val="000000" w:themeColor="text1"/>
          <w:sz w:val="20"/>
          <w:szCs w:val="20"/>
        </w:rPr>
        <w:t xml:space="preserve">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0"/>
        </w:rPr>
        <w:t xml:space="preserve">Services and costs during the first six months in the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0"/>
        </w:rPr>
        <w:t xml:space="preserve">One Community One Family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0"/>
        </w:rPr>
        <w:t>System of Care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0"/>
        </w:rPr>
        <w:t xml:space="preserve">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0"/>
        </w:rPr>
        <w:t>Submitted to One Communit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y One Family Governance Board. </w:t>
      </w:r>
    </w:p>
    <w:p w14:paraId="33E28014" w14:textId="13E727E3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lastRenderedPageBreak/>
        <w:t xml:space="preserve">Anderson, J., Howland, A.A.,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(2012).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Evaluation Brief: E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ducational functioning and symptomatology at enrollment in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One Community One Family</w:t>
      </w:r>
      <w:r w:rsidRPr="00540E6E">
        <w:rPr>
          <w:rFonts w:ascii="Arial" w:eastAsia="Times New Roman" w:hAnsi="Arial" w:cs="Times New Roman"/>
          <w:bCs/>
          <w:color w:val="000000" w:themeColor="text1"/>
          <w:sz w:val="20"/>
          <w:szCs w:val="24"/>
        </w:rPr>
        <w:t xml:space="preserve">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Submitted to One Community One Family Governance Board. </w:t>
      </w:r>
    </w:p>
    <w:p w14:paraId="3E343FEE" w14:textId="4D93129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(2012). </w:t>
      </w:r>
      <w:proofErr w:type="gramStart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Evaluation Brief</w:t>
      </w:r>
      <w:proofErr w:type="gramEnd"/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: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>One Community One Family provider survey: comparison of March 2010 to March 2012.</w:t>
      </w:r>
      <w:r w:rsidRPr="00540E6E">
        <w:rPr>
          <w:rFonts w:ascii="Arial" w:eastAsia="Times New Roman" w:hAnsi="Arial" w:cs="Times New Roman"/>
          <w:b/>
          <w:bCs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Submitted to One Community One Family Governance Board. </w:t>
      </w:r>
    </w:p>
    <w:p w14:paraId="1AC47C0B" w14:textId="1E3D0BF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Primary Care Integration Service Year 1 Evaluation Report.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Funded by the Health Foundation of Greater Cincinnati. </w:t>
      </w:r>
    </w:p>
    <w:p w14:paraId="296518BC" w14:textId="2700C5CB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Evaluation Brief: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One Community One Family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Improvement in functioning.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Submitted to One Community One Family Governance Board. </w:t>
      </w:r>
    </w:p>
    <w:p w14:paraId="15D6515D" w14:textId="63B0C606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Anderson, J., Howland, A.A.,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Cohen, D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.</w:t>
      </w:r>
      <w:r w:rsidR="005A0A77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>A.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Evaluation Brief: </w:t>
      </w:r>
      <w:r w:rsidRPr="00540E6E">
        <w:rPr>
          <w:rFonts w:ascii="Arial" w:eastAsia="Times New Roman" w:hAnsi="Arial" w:cs="Times New Roman"/>
          <w:bCs/>
          <w:i/>
          <w:color w:val="000000" w:themeColor="text1"/>
          <w:sz w:val="20"/>
          <w:szCs w:val="24"/>
        </w:rPr>
        <w:t xml:space="preserve">Demographic characteristics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 xml:space="preserve">of young people participating in the </w:t>
      </w:r>
      <w:r w:rsidRPr="00540E6E">
        <w:rPr>
          <w:rFonts w:ascii="Arial" w:eastAsia="Times New Roman" w:hAnsi="Arial" w:cs="Times New Roman"/>
          <w:i/>
          <w:iCs/>
          <w:color w:val="000000" w:themeColor="text1"/>
          <w:sz w:val="20"/>
          <w:szCs w:val="24"/>
        </w:rPr>
        <w:t xml:space="preserve">One Community, One Family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system of care (year 1): May 2011.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Submitted to One Community One Family Governance Board. </w:t>
      </w:r>
    </w:p>
    <w:p w14:paraId="35E06DD3" w14:textId="77777777" w:rsidR="005D424A" w:rsidRPr="00540E6E" w:rsidRDefault="005D424A" w:rsidP="00DD37D1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Howland, A.A., &amp; 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Cohen, D. A.,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&amp; Anderson, J.</w:t>
      </w:r>
      <w:r w:rsidRPr="00540E6E">
        <w:rPr>
          <w:rFonts w:ascii="Arial" w:eastAsia="Times New Roman" w:hAnsi="Arial" w:cs="Times New Roman"/>
          <w:b/>
          <w:color w:val="000000" w:themeColor="text1"/>
          <w:sz w:val="20"/>
          <w:szCs w:val="24"/>
        </w:rPr>
        <w:t xml:space="preserve">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(2011). </w:t>
      </w:r>
      <w:r w:rsidRPr="00540E6E">
        <w:rPr>
          <w:rFonts w:ascii="Arial" w:eastAsia="Times New Roman" w:hAnsi="Arial" w:cs="Times New Roman"/>
          <w:i/>
          <w:color w:val="000000" w:themeColor="text1"/>
          <w:sz w:val="20"/>
          <w:szCs w:val="24"/>
        </w:rPr>
        <w:t>Evaluation Brief: Finding Improvement by Reaching Empowerment (FIRE) study overview of the FIRE program evaluation.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 Submitted to One Community One Family Governance Board.</w:t>
      </w:r>
    </w:p>
    <w:p w14:paraId="301E099A" w14:textId="77777777" w:rsidR="00982BC1" w:rsidRPr="00540E6E" w:rsidRDefault="00982BC1" w:rsidP="003D3F32">
      <w:pPr>
        <w:tabs>
          <w:tab w:val="right" w:pos="9360"/>
        </w:tabs>
        <w:rPr>
          <w:b/>
          <w:color w:val="000000" w:themeColor="text1"/>
          <w:sz w:val="24"/>
        </w:rPr>
      </w:pPr>
      <w:r w:rsidRPr="00540E6E">
        <w:rPr>
          <w:b/>
          <w:color w:val="000000" w:themeColor="text1"/>
          <w:sz w:val="24"/>
        </w:rPr>
        <w:t>Editorial Responsibilities</w:t>
      </w:r>
    </w:p>
    <w:p w14:paraId="0B632527" w14:textId="0483AD68" w:rsidR="00E03B5E" w:rsidRPr="00540E6E" w:rsidRDefault="000D3DE5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Medical Internet Research: Human Factors</w:t>
      </w:r>
      <w:r w:rsidR="00E03B5E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,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Reviewer</w:t>
      </w:r>
      <w:r w:rsidR="00E03B5E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="007B0B85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2015-present</w:t>
      </w:r>
    </w:p>
    <w:p w14:paraId="50A4550C" w14:textId="1FB3AF39" w:rsidR="000D3DE5" w:rsidRPr="00540E6E" w:rsidRDefault="000D3DE5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Medical Internet Research: Mental Health, Journal Reviewer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="007B0B85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2015-present</w:t>
      </w:r>
    </w:p>
    <w:p w14:paraId="39A38E53" w14:textId="2A8F4305" w:rsidR="000D3DE5" w:rsidRPr="00540E6E" w:rsidRDefault="000D3DE5" w:rsidP="000D3DE5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Behavioral Health Services &amp; Research, Journal Reviewer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="007B0B85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2015-present</w:t>
      </w:r>
    </w:p>
    <w:p w14:paraId="5BFB09BA" w14:textId="20DD894F" w:rsidR="000D3DE5" w:rsidRPr="00540E6E" w:rsidRDefault="000D3DE5" w:rsidP="000D3DE5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Public Health Informatics, Journal Reviewer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="007B0B85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2015-present</w:t>
      </w:r>
    </w:p>
    <w:p w14:paraId="48B105E7" w14:textId="29675E95" w:rsidR="000D3DE5" w:rsidRPr="00540E6E" w:rsidRDefault="000D3DE5" w:rsidP="000D3DE5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Evaluation and Program Planning, Journal Reviewer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="007B0B85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2016-present</w:t>
      </w:r>
    </w:p>
    <w:p w14:paraId="0490CE7B" w14:textId="756F0CFB" w:rsidR="00870C89" w:rsidRPr="00540E6E" w:rsidRDefault="00870C89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Behavioral Health Services and Research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2016- present</w:t>
      </w:r>
    </w:p>
    <w:p w14:paraId="6ECD7CC6" w14:textId="77777777" w:rsidR="00551B06" w:rsidRDefault="00551B06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</w:p>
    <w:p w14:paraId="32CA1A7A" w14:textId="0C7B3C85" w:rsidR="007F0937" w:rsidRPr="00540E6E" w:rsidRDefault="007F0937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Psychiatric Services                                                                                                                   2019-present</w:t>
      </w:r>
    </w:p>
    <w:p w14:paraId="6B067EB2" w14:textId="470C1CD3" w:rsidR="00551B06" w:rsidRDefault="00551B06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>Community Mental Health Journal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2019-present</w:t>
      </w:r>
    </w:p>
    <w:p w14:paraId="7CDE4893" w14:textId="0FA293A3" w:rsidR="007F0937" w:rsidRPr="00540E6E" w:rsidRDefault="007F0937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Administration Policy and Mental Health Services Research                                                    2021-present</w:t>
      </w:r>
    </w:p>
    <w:p w14:paraId="278C1FE1" w14:textId="235417A4" w:rsidR="007F0937" w:rsidRPr="00540E6E" w:rsidRDefault="007F0937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Schizophrenia Review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2021- present</w:t>
      </w:r>
    </w:p>
    <w:p w14:paraId="6C1BB1F0" w14:textId="3B08893D" w:rsidR="00A266F0" w:rsidRPr="00540E6E" w:rsidRDefault="00A266F0" w:rsidP="00512DC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BMC Health Services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2021- present</w:t>
      </w:r>
    </w:p>
    <w:p w14:paraId="19EBD101" w14:textId="5FE822E5" w:rsidR="00551B06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Journal and Child and Family Studies </w:t>
      </w: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2021- present</w:t>
      </w:r>
    </w:p>
    <w:p w14:paraId="06BDC292" w14:textId="7956A816" w:rsidR="00551B06" w:rsidRDefault="00551B06" w:rsidP="00551B06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>Child and Youth Services Review</w:t>
      </w: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2021- present</w:t>
      </w:r>
    </w:p>
    <w:p w14:paraId="38E1F8E9" w14:textId="2A6D4684" w:rsidR="00870C89" w:rsidRPr="00540E6E" w:rsidRDefault="00A266F0" w:rsidP="0034307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Journal of Adolescent Health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 xml:space="preserve">2022 </w:t>
      </w:r>
      <w:r w:rsidR="00870C89"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>–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 present</w:t>
      </w:r>
    </w:p>
    <w:p w14:paraId="195F1718" w14:textId="2698AB91" w:rsidR="003A6569" w:rsidRDefault="003A6569" w:rsidP="0034307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Early Intervention in Psychiatry </w:t>
      </w:r>
      <w:r w:rsidRPr="00540E6E"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2022- present</w:t>
      </w:r>
    </w:p>
    <w:p w14:paraId="32FD13A9" w14:textId="3AB37330" w:rsidR="00551B06" w:rsidRPr="00540E6E" w:rsidRDefault="00551B06" w:rsidP="00343072">
      <w:pPr>
        <w:tabs>
          <w:tab w:val="right" w:pos="9360"/>
        </w:tabs>
        <w:rPr>
          <w:rFonts w:ascii="Arial" w:eastAsia="Times New Roman" w:hAnsi="Arial" w:cs="Times New Roman"/>
          <w:color w:val="000000" w:themeColor="text1"/>
          <w:sz w:val="20"/>
          <w:szCs w:val="24"/>
        </w:rPr>
      </w:pP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 xml:space="preserve">JAMA Psychiatry </w:t>
      </w:r>
      <w:r>
        <w:rPr>
          <w:rFonts w:ascii="Arial" w:eastAsia="Times New Roman" w:hAnsi="Arial" w:cs="Times New Roman"/>
          <w:color w:val="000000" w:themeColor="text1"/>
          <w:sz w:val="20"/>
          <w:szCs w:val="24"/>
        </w:rPr>
        <w:tab/>
        <w:t>2024- present</w:t>
      </w:r>
    </w:p>
    <w:sectPr w:rsidR="00551B06" w:rsidRPr="00540E6E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6B35" w14:textId="77777777" w:rsidR="004037DA" w:rsidRDefault="004037DA" w:rsidP="00414757">
      <w:pPr>
        <w:spacing w:after="0" w:line="240" w:lineRule="auto"/>
      </w:pPr>
      <w:r>
        <w:separator/>
      </w:r>
    </w:p>
  </w:endnote>
  <w:endnote w:type="continuationSeparator" w:id="0">
    <w:p w14:paraId="0B369971" w14:textId="77777777" w:rsidR="004037DA" w:rsidRDefault="004037DA" w:rsidP="0041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AdvOTd168d80a.I">
    <w:altName w:val="Cambria"/>
    <w:panose1 w:val="00000000000000000000"/>
    <w:charset w:val="00"/>
    <w:family w:val="roman"/>
    <w:notTrueType/>
    <w:pitch w:val="default"/>
  </w:font>
  <w:font w:name="AdvOTd168d80a.I+20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7286" w14:textId="77777777" w:rsidR="004037DA" w:rsidRDefault="004037DA" w:rsidP="00414757">
      <w:pPr>
        <w:spacing w:after="0" w:line="240" w:lineRule="auto"/>
      </w:pPr>
      <w:r>
        <w:separator/>
      </w:r>
    </w:p>
  </w:footnote>
  <w:footnote w:type="continuationSeparator" w:id="0">
    <w:p w14:paraId="17D1DB48" w14:textId="77777777" w:rsidR="004037DA" w:rsidRDefault="004037DA" w:rsidP="0041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2430" w14:textId="2297AE2F" w:rsidR="00414757" w:rsidRDefault="00414757">
    <w:pPr>
      <w:pStyle w:val="Header"/>
    </w:pPr>
    <w:r>
      <w:tab/>
    </w:r>
    <w:r>
      <w:tab/>
      <w:t xml:space="preserve">Revised </w:t>
    </w:r>
    <w:r w:rsidR="00141759">
      <w:t>8/1/2024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A2A"/>
    <w:multiLevelType w:val="multilevel"/>
    <w:tmpl w:val="E7F07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A24013"/>
    <w:multiLevelType w:val="multilevel"/>
    <w:tmpl w:val="D1D4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66AA3"/>
    <w:multiLevelType w:val="hybridMultilevel"/>
    <w:tmpl w:val="28BAB7EC"/>
    <w:lvl w:ilvl="0" w:tplc="64A0CE2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088337">
    <w:abstractNumId w:val="2"/>
  </w:num>
  <w:num w:numId="2" w16cid:durableId="1884711971">
    <w:abstractNumId w:val="1"/>
  </w:num>
  <w:num w:numId="3" w16cid:durableId="30975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NzYxNjU3MzQ3NzVU0lEKTi0uzszPAykwrAUAfzCMXiwAAAA="/>
  </w:docVars>
  <w:rsids>
    <w:rsidRoot w:val="006F4C0D"/>
    <w:rsid w:val="00006DD5"/>
    <w:rsid w:val="00034BDB"/>
    <w:rsid w:val="00050732"/>
    <w:rsid w:val="00066A11"/>
    <w:rsid w:val="00072FDC"/>
    <w:rsid w:val="0008623B"/>
    <w:rsid w:val="00095939"/>
    <w:rsid w:val="000B06E0"/>
    <w:rsid w:val="000B704D"/>
    <w:rsid w:val="000D0990"/>
    <w:rsid w:val="000D3DE5"/>
    <w:rsid w:val="000D5214"/>
    <w:rsid w:val="000D530D"/>
    <w:rsid w:val="000D5651"/>
    <w:rsid w:val="00105E57"/>
    <w:rsid w:val="001274A9"/>
    <w:rsid w:val="0012764B"/>
    <w:rsid w:val="001376C4"/>
    <w:rsid w:val="00141759"/>
    <w:rsid w:val="00143BDF"/>
    <w:rsid w:val="00150035"/>
    <w:rsid w:val="001518C1"/>
    <w:rsid w:val="00193BB6"/>
    <w:rsid w:val="001A07A1"/>
    <w:rsid w:val="001A0B0E"/>
    <w:rsid w:val="001A6846"/>
    <w:rsid w:val="001B14CC"/>
    <w:rsid w:val="001B2831"/>
    <w:rsid w:val="001B385D"/>
    <w:rsid w:val="001C0A37"/>
    <w:rsid w:val="001C1BA0"/>
    <w:rsid w:val="001C255A"/>
    <w:rsid w:val="001F47E9"/>
    <w:rsid w:val="00217D26"/>
    <w:rsid w:val="00222790"/>
    <w:rsid w:val="0023245D"/>
    <w:rsid w:val="00245318"/>
    <w:rsid w:val="002676F6"/>
    <w:rsid w:val="00273BCC"/>
    <w:rsid w:val="0027651B"/>
    <w:rsid w:val="002A0525"/>
    <w:rsid w:val="002A78DF"/>
    <w:rsid w:val="002B6DA6"/>
    <w:rsid w:val="002E7C97"/>
    <w:rsid w:val="002F5516"/>
    <w:rsid w:val="00310DB6"/>
    <w:rsid w:val="00343072"/>
    <w:rsid w:val="00354698"/>
    <w:rsid w:val="00364557"/>
    <w:rsid w:val="003907B6"/>
    <w:rsid w:val="003A1C89"/>
    <w:rsid w:val="003A6569"/>
    <w:rsid w:val="003B3C2C"/>
    <w:rsid w:val="003B579A"/>
    <w:rsid w:val="003C08C7"/>
    <w:rsid w:val="003D3F32"/>
    <w:rsid w:val="003D451C"/>
    <w:rsid w:val="003E30A5"/>
    <w:rsid w:val="003F075D"/>
    <w:rsid w:val="00400B75"/>
    <w:rsid w:val="004022B8"/>
    <w:rsid w:val="004037DA"/>
    <w:rsid w:val="00405880"/>
    <w:rsid w:val="00414757"/>
    <w:rsid w:val="00427720"/>
    <w:rsid w:val="00442FCC"/>
    <w:rsid w:val="00461E79"/>
    <w:rsid w:val="00481D8E"/>
    <w:rsid w:val="0049022C"/>
    <w:rsid w:val="004918BA"/>
    <w:rsid w:val="004B0436"/>
    <w:rsid w:val="004B1FBB"/>
    <w:rsid w:val="004B2994"/>
    <w:rsid w:val="004B78DA"/>
    <w:rsid w:val="004C3AA0"/>
    <w:rsid w:val="004F7EA2"/>
    <w:rsid w:val="00512DC2"/>
    <w:rsid w:val="005236ED"/>
    <w:rsid w:val="00525E50"/>
    <w:rsid w:val="00533C2A"/>
    <w:rsid w:val="00540E6E"/>
    <w:rsid w:val="00551B06"/>
    <w:rsid w:val="005630F1"/>
    <w:rsid w:val="00565067"/>
    <w:rsid w:val="005A0A77"/>
    <w:rsid w:val="005B4B88"/>
    <w:rsid w:val="005C169B"/>
    <w:rsid w:val="005C3222"/>
    <w:rsid w:val="005D424A"/>
    <w:rsid w:val="005E4A45"/>
    <w:rsid w:val="005F3C8B"/>
    <w:rsid w:val="005F4C82"/>
    <w:rsid w:val="005F65FC"/>
    <w:rsid w:val="006525E0"/>
    <w:rsid w:val="006574A3"/>
    <w:rsid w:val="0066027E"/>
    <w:rsid w:val="006862F0"/>
    <w:rsid w:val="0068797F"/>
    <w:rsid w:val="00690F9E"/>
    <w:rsid w:val="006912BF"/>
    <w:rsid w:val="006A365A"/>
    <w:rsid w:val="006A6069"/>
    <w:rsid w:val="006B4527"/>
    <w:rsid w:val="006D0BEC"/>
    <w:rsid w:val="006D24F8"/>
    <w:rsid w:val="006E36EA"/>
    <w:rsid w:val="006E3C80"/>
    <w:rsid w:val="006E5FDA"/>
    <w:rsid w:val="006F4C0D"/>
    <w:rsid w:val="00700555"/>
    <w:rsid w:val="0072087E"/>
    <w:rsid w:val="00731C3D"/>
    <w:rsid w:val="00734660"/>
    <w:rsid w:val="007403B9"/>
    <w:rsid w:val="00751A10"/>
    <w:rsid w:val="007554E9"/>
    <w:rsid w:val="00756225"/>
    <w:rsid w:val="00764E47"/>
    <w:rsid w:val="007725FE"/>
    <w:rsid w:val="007877C4"/>
    <w:rsid w:val="0078790E"/>
    <w:rsid w:val="00787F57"/>
    <w:rsid w:val="00797291"/>
    <w:rsid w:val="007B0B85"/>
    <w:rsid w:val="007B5354"/>
    <w:rsid w:val="007C2669"/>
    <w:rsid w:val="007D1988"/>
    <w:rsid w:val="007F0937"/>
    <w:rsid w:val="00800C69"/>
    <w:rsid w:val="008127D4"/>
    <w:rsid w:val="00821581"/>
    <w:rsid w:val="00834916"/>
    <w:rsid w:val="00835FEB"/>
    <w:rsid w:val="008427E1"/>
    <w:rsid w:val="00842BED"/>
    <w:rsid w:val="008467DE"/>
    <w:rsid w:val="00847503"/>
    <w:rsid w:val="0085079D"/>
    <w:rsid w:val="00870C89"/>
    <w:rsid w:val="008834CC"/>
    <w:rsid w:val="008925C8"/>
    <w:rsid w:val="00893DA3"/>
    <w:rsid w:val="008B456F"/>
    <w:rsid w:val="008C1C49"/>
    <w:rsid w:val="008D6365"/>
    <w:rsid w:val="008E28F6"/>
    <w:rsid w:val="008F786A"/>
    <w:rsid w:val="00900041"/>
    <w:rsid w:val="0090670A"/>
    <w:rsid w:val="00906D2B"/>
    <w:rsid w:val="00907400"/>
    <w:rsid w:val="00962AB4"/>
    <w:rsid w:val="009817EA"/>
    <w:rsid w:val="00982BC1"/>
    <w:rsid w:val="00985D4B"/>
    <w:rsid w:val="009B1132"/>
    <w:rsid w:val="009B1ACF"/>
    <w:rsid w:val="009D10C8"/>
    <w:rsid w:val="009F3FFC"/>
    <w:rsid w:val="00A02544"/>
    <w:rsid w:val="00A02EFE"/>
    <w:rsid w:val="00A07D57"/>
    <w:rsid w:val="00A07E1E"/>
    <w:rsid w:val="00A266F0"/>
    <w:rsid w:val="00A330EE"/>
    <w:rsid w:val="00A418BB"/>
    <w:rsid w:val="00A46666"/>
    <w:rsid w:val="00A5145A"/>
    <w:rsid w:val="00A6087D"/>
    <w:rsid w:val="00A718AA"/>
    <w:rsid w:val="00A83E95"/>
    <w:rsid w:val="00A85BB1"/>
    <w:rsid w:val="00A929C8"/>
    <w:rsid w:val="00A957BA"/>
    <w:rsid w:val="00A97ACD"/>
    <w:rsid w:val="00AB7BC3"/>
    <w:rsid w:val="00AC4966"/>
    <w:rsid w:val="00AD5CCF"/>
    <w:rsid w:val="00AE49A7"/>
    <w:rsid w:val="00AF6026"/>
    <w:rsid w:val="00AF750C"/>
    <w:rsid w:val="00B12CB3"/>
    <w:rsid w:val="00B26C38"/>
    <w:rsid w:val="00B278DE"/>
    <w:rsid w:val="00B331CC"/>
    <w:rsid w:val="00B42886"/>
    <w:rsid w:val="00B44BC9"/>
    <w:rsid w:val="00B454E5"/>
    <w:rsid w:val="00B5470E"/>
    <w:rsid w:val="00B843D3"/>
    <w:rsid w:val="00BA1697"/>
    <w:rsid w:val="00BA6950"/>
    <w:rsid w:val="00BB4F03"/>
    <w:rsid w:val="00BC5A1D"/>
    <w:rsid w:val="00BD4017"/>
    <w:rsid w:val="00BD43EE"/>
    <w:rsid w:val="00BD693C"/>
    <w:rsid w:val="00BF39FC"/>
    <w:rsid w:val="00C15D45"/>
    <w:rsid w:val="00C2009B"/>
    <w:rsid w:val="00C241BF"/>
    <w:rsid w:val="00C301FB"/>
    <w:rsid w:val="00C518A7"/>
    <w:rsid w:val="00C637FA"/>
    <w:rsid w:val="00C81DAB"/>
    <w:rsid w:val="00CB11B5"/>
    <w:rsid w:val="00CB1671"/>
    <w:rsid w:val="00CF2DBF"/>
    <w:rsid w:val="00D13E14"/>
    <w:rsid w:val="00D14E56"/>
    <w:rsid w:val="00D216B4"/>
    <w:rsid w:val="00D30ECD"/>
    <w:rsid w:val="00D333BB"/>
    <w:rsid w:val="00D3618B"/>
    <w:rsid w:val="00D5162D"/>
    <w:rsid w:val="00D651E7"/>
    <w:rsid w:val="00DA4555"/>
    <w:rsid w:val="00DA6DE7"/>
    <w:rsid w:val="00DC3ED1"/>
    <w:rsid w:val="00DC5E9A"/>
    <w:rsid w:val="00DD37D1"/>
    <w:rsid w:val="00DD5B36"/>
    <w:rsid w:val="00DF1C4F"/>
    <w:rsid w:val="00DF7198"/>
    <w:rsid w:val="00E0012F"/>
    <w:rsid w:val="00E03B5E"/>
    <w:rsid w:val="00E04BEF"/>
    <w:rsid w:val="00E10FBC"/>
    <w:rsid w:val="00E2425E"/>
    <w:rsid w:val="00E24A22"/>
    <w:rsid w:val="00E4392B"/>
    <w:rsid w:val="00E46540"/>
    <w:rsid w:val="00E477A6"/>
    <w:rsid w:val="00E61F45"/>
    <w:rsid w:val="00E77B3C"/>
    <w:rsid w:val="00EA4666"/>
    <w:rsid w:val="00EB3053"/>
    <w:rsid w:val="00EC1B80"/>
    <w:rsid w:val="00EC2F63"/>
    <w:rsid w:val="00ED6121"/>
    <w:rsid w:val="00ED659B"/>
    <w:rsid w:val="00EE677D"/>
    <w:rsid w:val="00F01A80"/>
    <w:rsid w:val="00F0752A"/>
    <w:rsid w:val="00F1303B"/>
    <w:rsid w:val="00F41320"/>
    <w:rsid w:val="00F530F2"/>
    <w:rsid w:val="00F5670C"/>
    <w:rsid w:val="00F6110B"/>
    <w:rsid w:val="00F74BFD"/>
    <w:rsid w:val="00F80730"/>
    <w:rsid w:val="00F90703"/>
    <w:rsid w:val="00F92577"/>
    <w:rsid w:val="00FA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1F69C"/>
  <w15:chartTrackingRefBased/>
  <w15:docId w15:val="{2959D6FA-4DCA-4252-9C5C-7AA50860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37D1"/>
  </w:style>
  <w:style w:type="paragraph" w:styleId="Heading1">
    <w:name w:val="heading 1"/>
    <w:basedOn w:val="Normal"/>
    <w:next w:val="Normal"/>
    <w:link w:val="Heading1Char"/>
    <w:qFormat/>
    <w:rsid w:val="006F4C0D"/>
    <w:pPr>
      <w:keepNext/>
      <w:spacing w:before="60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4C0D"/>
    <w:rPr>
      <w:rFonts w:ascii="Arial" w:eastAsia="Times New Roman" w:hAnsi="Arial" w:cs="Arial"/>
      <w:b/>
      <w:bCs/>
      <w:sz w:val="24"/>
      <w:szCs w:val="24"/>
    </w:rPr>
  </w:style>
  <w:style w:type="paragraph" w:customStyle="1" w:styleId="address">
    <w:name w:val="address"/>
    <w:basedOn w:val="Normal"/>
    <w:qFormat/>
    <w:rsid w:val="006F4C0D"/>
    <w:pPr>
      <w:spacing w:before="60" w:after="0" w:line="240" w:lineRule="auto"/>
      <w:jc w:val="center"/>
    </w:pPr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1376C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D45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12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D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DC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5C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0F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61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73BCC"/>
  </w:style>
  <w:style w:type="character" w:customStyle="1" w:styleId="MediumShading1-Accent1Char">
    <w:name w:val="Medium Shading 1 - Accent 1 Char"/>
    <w:link w:val="MediumShading1-Accent1"/>
    <w:uiPriority w:val="1"/>
    <w:locked/>
    <w:rsid w:val="00273BCC"/>
    <w:rPr>
      <w:rFonts w:ascii="Times New Roman" w:hAnsi="Times New Roman"/>
      <w:sz w:val="24"/>
      <w:szCs w:val="22"/>
    </w:r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273BCC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uiPriority w:val="22"/>
    <w:qFormat/>
    <w:rsid w:val="00273BCC"/>
    <w:rPr>
      <w:b/>
      <w:bCs/>
    </w:rPr>
  </w:style>
  <w:style w:type="paragraph" w:customStyle="1" w:styleId="Default">
    <w:name w:val="Default"/>
    <w:rsid w:val="00740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uiPriority w:val="99"/>
    <w:rsid w:val="00DD37D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DD37D1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A85BB1"/>
    <w:pPr>
      <w:spacing w:after="0" w:line="240" w:lineRule="auto"/>
      <w:ind w:left="720" w:hanging="720"/>
    </w:pPr>
    <w:rPr>
      <w:rFonts w:ascii="Times" w:eastAsia="Yu Mincho Light" w:hAnsi="Times" w:cs="Yu Mincho Light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A85BB1"/>
    <w:rPr>
      <w:rFonts w:ascii="Times" w:eastAsia="Yu Mincho Light" w:hAnsi="Times" w:cs="Yu Mincho Light"/>
      <w:sz w:val="24"/>
      <w:szCs w:val="24"/>
      <w:lang w:val="x-none" w:eastAsia="x-none"/>
    </w:rPr>
  </w:style>
  <w:style w:type="character" w:customStyle="1" w:styleId="fontstyle01">
    <w:name w:val="fontstyle01"/>
    <w:basedOn w:val="DefaultParagraphFont"/>
    <w:rsid w:val="00B5470E"/>
    <w:rPr>
      <w:rFonts w:ascii="AdvOTd168d80a.I" w:hAnsi="AdvOTd168d80a.I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basedOn w:val="DefaultParagraphFont"/>
    <w:rsid w:val="00B5470E"/>
    <w:rPr>
      <w:rFonts w:ascii="AdvOTd168d80a.I+20" w:hAnsi="AdvOTd168d80a.I+20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contentpasted0">
    <w:name w:val="contentpasted0"/>
    <w:basedOn w:val="DefaultParagraphFont"/>
    <w:rsid w:val="00EA4666"/>
  </w:style>
  <w:style w:type="character" w:customStyle="1" w:styleId="ui-provider">
    <w:name w:val="ui-provider"/>
    <w:basedOn w:val="DefaultParagraphFont"/>
    <w:rsid w:val="00414757"/>
  </w:style>
  <w:style w:type="paragraph" w:styleId="Header">
    <w:name w:val="header"/>
    <w:basedOn w:val="Normal"/>
    <w:link w:val="HeaderChar"/>
    <w:uiPriority w:val="99"/>
    <w:unhideWhenUsed/>
    <w:rsid w:val="00414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757"/>
  </w:style>
  <w:style w:type="paragraph" w:styleId="Footer">
    <w:name w:val="footer"/>
    <w:basedOn w:val="Normal"/>
    <w:link w:val="FooterChar"/>
    <w:uiPriority w:val="99"/>
    <w:unhideWhenUsed/>
    <w:rsid w:val="00414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757"/>
  </w:style>
  <w:style w:type="character" w:styleId="Emphasis">
    <w:name w:val="Emphasis"/>
    <w:basedOn w:val="DefaultParagraphFont"/>
    <w:uiPriority w:val="20"/>
    <w:qFormat/>
    <w:rsid w:val="001C255A"/>
    <w:rPr>
      <w:i/>
      <w:iCs/>
    </w:rPr>
  </w:style>
  <w:style w:type="paragraph" w:customStyle="1" w:styleId="ColorfulList-Accent11">
    <w:name w:val="Colorful List - Accent 11"/>
    <w:basedOn w:val="Normal"/>
    <w:uiPriority w:val="34"/>
    <w:qFormat/>
    <w:rsid w:val="00BC5A1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5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org/pubs/books/shared-decision-making-serious-mental-illness" TargetMode="External"/><Relationship Id="rId13" Type="http://schemas.openxmlformats.org/officeDocument/2006/relationships/hyperlink" Target="https://www.amarillo.com/story/opinion/2021/10/31/cohen-stevens-there-blind-spot-among-young-adult-mental-health/6197729001/" TargetMode="External"/><Relationship Id="rId18" Type="http://schemas.openxmlformats.org/officeDocument/2006/relationships/hyperlink" Target="https://www.expressnews.com/opinion/commentary/article/Texas-ending-subminimum-wage-for-disabled-workers-14059931.php" TargetMode="External"/><Relationship Id="rId26" Type="http://schemas.openxmlformats.org/officeDocument/2006/relationships/hyperlink" Target="https://www.psychologytoday.com/blog/the-fundamentals/201701/health-services-the-transition-child-adul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ler.com/story/opinion/2019/04/25/banning-down-syndrome-abortions-wont-change-bias-toward-disabilities/3567428002/" TargetMode="External"/><Relationship Id="rId7" Type="http://schemas.openxmlformats.org/officeDocument/2006/relationships/hyperlink" Target="https://nam12.safelinks.protection.outlook.com/?url=https%3A%2F%2Fdoi.org%2F10.1177%2F21676968241276020&amp;data=05%7C02%7C%7C67214b61bc184b5388f408dcc2ac5b06%7C31d7e2a5bdd8414e9e97bea998ebdfe1%7C0%7C0%7C638599292725278842%7CUnknown%7CTWFpbGZsb3d8eyJWIjoiMC4wLjAwMDAiLCJQIjoiV2luMzIiLCJBTiI6Ik1haWwiLCJXVCI6Mn0%3D%7C0%7C%7C%7C&amp;sdata=u1peYcdevUfIKjaExwXlFq8ygLaZ%2BmCEP2age%2BSxM44%3D&amp;reserved=0" TargetMode="External"/><Relationship Id="rId12" Type="http://schemas.openxmlformats.org/officeDocument/2006/relationships/hyperlink" Target="https://www.statesman.com/story/opinion/columns/your-voice/2021/10/31/opinion-there-blind-spot-young-adult-mental-health/8551731002/" TargetMode="External"/><Relationship Id="rId17" Type="http://schemas.openxmlformats.org/officeDocument/2006/relationships/hyperlink" Target="https://www.amarillo.com/news/20190628/cohen-texas-took-great-first-step-in-ending-subminimum-wage" TargetMode="External"/><Relationship Id="rId25" Type="http://schemas.openxmlformats.org/officeDocument/2006/relationships/hyperlink" Target="https://news.utexas.edu/2017/02/06/transition-within-mental-health-must-get-better?utm_content=91d614d63050b9d40162110b30d08b9e&amp;utm_campaign=clips%202%2F6%2F17&amp;utm_source=Robly.com&amp;utm_medium=emai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oustonchronicle.com/opinion/outlook/article/Use-of-virtual-mental-health-visits-should-stay-15192203.php" TargetMode="External"/><Relationship Id="rId20" Type="http://schemas.openxmlformats.org/officeDocument/2006/relationships/hyperlink" Target="https://www.reporternews.com/story/opinion/contributors/2019/04/27/banning-down-syndrome-abortions-wont-change-bias-toward-disabilities/3572196002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oustonchronicle.com/opinion/outlook/article/Opinion-Texas-legislators-prove-you-are-17287957.php" TargetMode="External"/><Relationship Id="rId24" Type="http://schemas.openxmlformats.org/officeDocument/2006/relationships/hyperlink" Target="http://www.reporternews.com/story/opinion/columnists/2017/01/21/transition-within-mental-services-must-get-bettter/9684906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mp.statesman.com/amp/4768255001?fbclid=IwAR0EQctP3g73K7dlQbjGNm_OeTdKYgDKKADK9FYOCodTvFQJFR0E9F4MJNg" TargetMode="External"/><Relationship Id="rId23" Type="http://schemas.openxmlformats.org/officeDocument/2006/relationships/hyperlink" Target="https://www.houstonchronicle.com/opinion/outlook/article/Don-t-say-my-child-with-Down-syndrome-should-13827160.php" TargetMode="External"/><Relationship Id="rId28" Type="http://schemas.openxmlformats.org/officeDocument/2006/relationships/hyperlink" Target="https://store.samhsa.gov" TargetMode="External"/><Relationship Id="rId10" Type="http://schemas.openxmlformats.org/officeDocument/2006/relationships/hyperlink" Target="https://www.statesman.com/story/opinion/columns/guest/2022/07/10/opinion-abortion-trigger-law-will-have-unintended-consequences/65368073007/" TargetMode="External"/><Relationship Id="rId19" Type="http://schemas.openxmlformats.org/officeDocument/2006/relationships/hyperlink" Target="https://www.wacotrib.com/opinion/columns/guest_columns/deborah-cohen-texas-perspectives-workers-with-disabilities-get-boost-from/article_01e140bc-6674-5005-8cac-d42b2f50c805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atesman.com/story/opinion/columns/your-voice/2025/07/10/yes-summer-camp-is-still-worth-it-here-s-what-to-tell-your-kids-opinion/84531068007/" TargetMode="External"/><Relationship Id="rId14" Type="http://schemas.openxmlformats.org/officeDocument/2006/relationships/hyperlink" Target="https://www.lubbockonline.com/story/opinion/2021/10/31/cohen-stevens-there-blind-spot-young-adult-mental-health/6197576001/" TargetMode="External"/><Relationship Id="rId22" Type="http://schemas.openxmlformats.org/officeDocument/2006/relationships/hyperlink" Target="https://www.statesman.com/opinion/20190428/commentary-banning-down-syndrome-abortions-wont-change-bias-toward-disabilities" TargetMode="External"/><Relationship Id="rId27" Type="http://schemas.openxmlformats.org/officeDocument/2006/relationships/hyperlink" Target="http://www.mystatesman.com/news/news/opinion/commentary-mental-health-system-just-benefited-fro/nr8dc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9709</Words>
  <Characters>55342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Austin</Company>
  <LinksUpToDate>false</LinksUpToDate>
  <CharactersWithSpaces>64922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Murdock, Tiffany</dc:creator>
  <cp:keywords/>
  <dc:description/>
  <cp:lastModifiedBy>Cohen, Deborah</cp:lastModifiedBy>
  <cp:revision>2</cp:revision>
  <dcterms:created xsi:type="dcterms:W3CDTF">2026-08-25T19:56:00Z</dcterms:created>
  <dcterms:modified xsi:type="dcterms:W3CDTF">2026-08-25T19:56:00Z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6949ffb785f517f017b9b87209a17bfa1568ae77b29cb24c96141fb29d6c4cbb</vt:lpwstr>
  </property>
</Properties>
</file>